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DBDF8" w14:textId="5F6045CD" w:rsidR="00F1513B" w:rsidRPr="00CE6C72" w:rsidRDefault="00CB4CE2" w:rsidP="00EF0108">
      <w:pPr>
        <w:jc w:val="center"/>
        <w:rPr>
          <w:rFonts w:cs="Arial"/>
        </w:rPr>
      </w:pPr>
      <w:r>
        <w:rPr>
          <w:noProof/>
        </w:rPr>
        <w:drawing>
          <wp:inline distT="0" distB="0" distL="0" distR="0" wp14:anchorId="4F2DBFBD" wp14:editId="47DCC5EF">
            <wp:extent cx="1352550" cy="914400"/>
            <wp:effectExtent l="0" t="0" r="0" b="0"/>
            <wp:docPr id="1" name="Picture 1" descr="ci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2550" cy="914400"/>
                    </a:xfrm>
                    <a:prstGeom prst="rect">
                      <a:avLst/>
                    </a:prstGeom>
                  </pic:spPr>
                </pic:pic>
              </a:graphicData>
            </a:graphic>
          </wp:inline>
        </w:drawing>
      </w:r>
      <w:bookmarkStart w:id="0" w:name="_Ref54170051"/>
      <w:bookmarkEnd w:id="0"/>
    </w:p>
    <w:p w14:paraId="4F2DBDF9" w14:textId="77777777" w:rsidR="00EE6B95" w:rsidRPr="00CE6C72" w:rsidRDefault="00EE6B95" w:rsidP="00EF0108">
      <w:pPr>
        <w:spacing w:before="800"/>
        <w:jc w:val="center"/>
        <w:rPr>
          <w:rFonts w:cs="Arial"/>
          <w:b/>
          <w:sz w:val="40"/>
        </w:rPr>
      </w:pPr>
      <w:r w:rsidRPr="00CE6C72">
        <w:rPr>
          <w:rFonts w:cs="Arial"/>
          <w:b/>
          <w:sz w:val="40"/>
        </w:rPr>
        <w:t>T</w:t>
      </w:r>
      <w:bookmarkStart w:id="1" w:name="_Ref482499463"/>
      <w:bookmarkEnd w:id="1"/>
      <w:r w:rsidRPr="00CE6C72">
        <w:rPr>
          <w:rFonts w:cs="Arial"/>
          <w:b/>
          <w:sz w:val="40"/>
        </w:rPr>
        <w:t xml:space="preserve">HE CITY OF </w:t>
      </w:r>
      <w:smartTag w:uri="urn:schemas-microsoft-com:office:smarttags" w:element="City">
        <w:smartTag w:uri="urn:schemas-microsoft-com:office:smarttags" w:element="place">
          <w:r w:rsidRPr="00CE6C72">
            <w:rPr>
              <w:rFonts w:cs="Arial"/>
              <w:b/>
              <w:sz w:val="40"/>
            </w:rPr>
            <w:t>WINNIPEG</w:t>
          </w:r>
        </w:smartTag>
      </w:smartTag>
    </w:p>
    <w:p w14:paraId="4F2DBDFA" w14:textId="6F086BDD" w:rsidR="00F1513B" w:rsidRDefault="0038756B" w:rsidP="00EF0108">
      <w:pPr>
        <w:spacing w:before="1200"/>
        <w:jc w:val="center"/>
        <w:rPr>
          <w:rFonts w:cs="Arial"/>
          <w:b/>
          <w:bCs/>
          <w:sz w:val="60"/>
        </w:rPr>
      </w:pPr>
      <w:r>
        <w:rPr>
          <w:rFonts w:cs="Arial"/>
          <w:b/>
          <w:sz w:val="60"/>
        </w:rPr>
        <w:t xml:space="preserve">FORM </w:t>
      </w:r>
      <w:r w:rsidR="002F61D0">
        <w:rPr>
          <w:rFonts w:cs="Arial"/>
          <w:b/>
          <w:sz w:val="60"/>
        </w:rPr>
        <w:t>4</w:t>
      </w:r>
      <w:r>
        <w:rPr>
          <w:rFonts w:cs="Arial"/>
          <w:b/>
          <w:sz w:val="60"/>
        </w:rPr>
        <w:t>: RF</w:t>
      </w:r>
      <w:r w:rsidR="00B464BD">
        <w:rPr>
          <w:rFonts w:cs="Arial"/>
          <w:b/>
          <w:sz w:val="60"/>
        </w:rPr>
        <w:t>P</w:t>
      </w:r>
      <w:r>
        <w:rPr>
          <w:rFonts w:cs="Arial"/>
          <w:b/>
          <w:sz w:val="60"/>
        </w:rPr>
        <w:t xml:space="preserve"> RESPONSE SUBMISSION</w:t>
      </w:r>
    </w:p>
    <w:p w14:paraId="4F2DBDFB" w14:textId="50A170E2" w:rsidR="005C20A1" w:rsidRDefault="00430693" w:rsidP="005C20A1">
      <w:pPr>
        <w:pStyle w:val="TenderNo"/>
        <w:rPr>
          <w:rFonts w:cs="Arial"/>
        </w:rPr>
      </w:pPr>
      <w:bookmarkStart w:id="2" w:name="_Ref481902850"/>
      <w:bookmarkStart w:id="3" w:name="BidOppNo"/>
      <w:bookmarkEnd w:id="2"/>
      <w:r>
        <w:rPr>
          <w:rFonts w:cs="Arial"/>
        </w:rPr>
        <w:t xml:space="preserve"> RFQ No.</w:t>
      </w:r>
      <w:r w:rsidR="008B270A">
        <w:rPr>
          <w:rFonts w:cs="Arial"/>
        </w:rPr>
        <w:t xml:space="preserve"> 4</w:t>
      </w:r>
      <w:r w:rsidR="00B464BD">
        <w:rPr>
          <w:rFonts w:cs="Arial"/>
        </w:rPr>
        <w:t>86</w:t>
      </w:r>
      <w:r w:rsidR="008B270A">
        <w:rPr>
          <w:rFonts w:cs="Arial"/>
        </w:rPr>
        <w:t>-2023</w:t>
      </w:r>
      <w:bookmarkEnd w:id="3"/>
    </w:p>
    <w:p w14:paraId="4F2DBE01" w14:textId="472616F5" w:rsidR="00123124" w:rsidRDefault="007F4D47" w:rsidP="1CEA7932">
      <w:pPr>
        <w:pStyle w:val="ProjectTitle"/>
        <w:rPr>
          <w:rStyle w:val="CommentFont"/>
          <w:rFonts w:cs="Arial"/>
          <w:b w:val="0"/>
          <w:caps w:val="0"/>
          <w:sz w:val="20"/>
          <w:szCs w:val="20"/>
        </w:rPr>
      </w:pPr>
      <w:bookmarkStart w:id="4" w:name="ContractTitle"/>
      <w:r w:rsidRPr="00CE6C72">
        <w:rPr>
          <w:rFonts w:cs="Arial"/>
        </w:rPr>
        <w:t xml:space="preserve"> </w:t>
      </w:r>
      <w:bookmarkEnd w:id="4"/>
      <w:r w:rsidR="003662BC" w:rsidRPr="64896135">
        <w:rPr>
          <w:rFonts w:cs="Arial"/>
        </w:rPr>
        <w:t>Computer Assisted Mass Appraisal</w:t>
      </w:r>
      <w:r w:rsidR="003662BC">
        <w:rPr>
          <w:rFonts w:cs="Arial"/>
        </w:rPr>
        <w:t xml:space="preserve"> (CAMA) Solution</w:t>
      </w:r>
      <w:r w:rsidRPr="00CE6C72">
        <w:rPr>
          <w:rStyle w:val="CommentFont"/>
          <w:rFonts w:cs="Arial"/>
          <w:b w:val="0"/>
          <w:caps w:val="0"/>
          <w:szCs w:val="20"/>
        </w:rPr>
        <w:t xml:space="preserve"> </w:t>
      </w:r>
    </w:p>
    <w:p w14:paraId="4D470EC7" w14:textId="77777777" w:rsidR="00123124" w:rsidRDefault="00123124" w:rsidP="00EF0108">
      <w:pPr>
        <w:rPr>
          <w:rFonts w:cs="Arial"/>
          <w:b/>
          <w:caps/>
          <w:sz w:val="24"/>
        </w:rPr>
      </w:pPr>
    </w:p>
    <w:p w14:paraId="521C1392" w14:textId="77777777" w:rsidR="00AA4AF6" w:rsidRPr="00AA4AF6" w:rsidRDefault="00AA4AF6" w:rsidP="00AA4AF6">
      <w:pPr>
        <w:rPr>
          <w:rFonts w:cs="Arial"/>
        </w:rPr>
      </w:pPr>
    </w:p>
    <w:p w14:paraId="7BBC7A74" w14:textId="77777777" w:rsidR="00AA4AF6" w:rsidRPr="00AA4AF6" w:rsidRDefault="00AA4AF6" w:rsidP="00AA4AF6">
      <w:pPr>
        <w:rPr>
          <w:rFonts w:cs="Arial"/>
        </w:rPr>
      </w:pPr>
    </w:p>
    <w:p w14:paraId="48A99DB7" w14:textId="77777777" w:rsidR="00AA4AF6" w:rsidRPr="00AA4AF6" w:rsidRDefault="00AA4AF6" w:rsidP="00AA4AF6">
      <w:pPr>
        <w:rPr>
          <w:rFonts w:cs="Arial"/>
        </w:rPr>
      </w:pPr>
    </w:p>
    <w:p w14:paraId="5D7E5F96" w14:textId="77777777" w:rsidR="00AA4AF6" w:rsidRPr="00AA4AF6" w:rsidRDefault="00AA4AF6" w:rsidP="00AA4AF6">
      <w:pPr>
        <w:rPr>
          <w:rFonts w:cs="Arial"/>
        </w:rPr>
      </w:pPr>
    </w:p>
    <w:p w14:paraId="4E68DF85" w14:textId="77777777" w:rsidR="00AA4AF6" w:rsidRPr="00AA4AF6" w:rsidRDefault="00AA4AF6" w:rsidP="00AA4AF6">
      <w:pPr>
        <w:rPr>
          <w:rFonts w:cs="Arial"/>
        </w:rPr>
      </w:pPr>
    </w:p>
    <w:p w14:paraId="3215AA29" w14:textId="77777777" w:rsidR="00AA4AF6" w:rsidRPr="00AA4AF6" w:rsidRDefault="00AA4AF6" w:rsidP="00AA4AF6">
      <w:pPr>
        <w:rPr>
          <w:rFonts w:cs="Arial"/>
        </w:rPr>
      </w:pPr>
    </w:p>
    <w:p w14:paraId="691FAB49" w14:textId="77777777" w:rsidR="00AA4AF6" w:rsidRDefault="00AA4AF6" w:rsidP="00AA4AF6">
      <w:pPr>
        <w:rPr>
          <w:rFonts w:cs="Arial"/>
          <w:b/>
          <w:caps/>
          <w:sz w:val="24"/>
        </w:rPr>
      </w:pPr>
    </w:p>
    <w:p w14:paraId="30FDE005" w14:textId="77777777" w:rsidR="00AA4AF6" w:rsidRDefault="00AA4AF6" w:rsidP="00AA4AF6">
      <w:pPr>
        <w:rPr>
          <w:rFonts w:cs="Arial"/>
          <w:b/>
          <w:caps/>
          <w:sz w:val="24"/>
        </w:rPr>
      </w:pPr>
    </w:p>
    <w:p w14:paraId="787EBF57" w14:textId="77777777" w:rsidR="00AA4AF6" w:rsidRDefault="00AA4AF6" w:rsidP="00AA4AF6">
      <w:pPr>
        <w:rPr>
          <w:rFonts w:cs="Arial"/>
          <w:b/>
          <w:caps/>
          <w:sz w:val="24"/>
        </w:rPr>
      </w:pPr>
    </w:p>
    <w:p w14:paraId="7E8429B4" w14:textId="77777777" w:rsidR="00AA4AF6" w:rsidRDefault="00AA4AF6" w:rsidP="00AA4AF6">
      <w:pPr>
        <w:rPr>
          <w:rFonts w:cs="Arial"/>
          <w:b/>
          <w:caps/>
          <w:sz w:val="24"/>
        </w:rPr>
      </w:pPr>
    </w:p>
    <w:p w14:paraId="00E49A64" w14:textId="3328BC22" w:rsidR="00AA4AF6" w:rsidRDefault="00AA4AF6" w:rsidP="00AA4AF6">
      <w:pPr>
        <w:rPr>
          <w:rFonts w:cs="Arial"/>
          <w:b/>
          <w:caps/>
          <w:sz w:val="24"/>
        </w:rPr>
      </w:pPr>
    </w:p>
    <w:p w14:paraId="4889C776" w14:textId="77777777" w:rsidR="00AA4AF6" w:rsidRDefault="00AA4AF6" w:rsidP="00AA4AF6">
      <w:pPr>
        <w:rPr>
          <w:rFonts w:cs="Arial"/>
          <w:b/>
          <w:caps/>
          <w:sz w:val="24"/>
        </w:rPr>
      </w:pPr>
    </w:p>
    <w:p w14:paraId="49ADCAAA" w14:textId="77777777" w:rsidR="00AA4AF6" w:rsidRDefault="00AA4AF6" w:rsidP="00AA4AF6">
      <w:pPr>
        <w:rPr>
          <w:rFonts w:cs="Arial"/>
          <w:b/>
          <w:caps/>
          <w:sz w:val="24"/>
        </w:rPr>
      </w:pPr>
    </w:p>
    <w:p w14:paraId="4F2DBE02" w14:textId="23647C94" w:rsidR="00AA4AF6" w:rsidRPr="00AA4AF6" w:rsidRDefault="00AA4AF6" w:rsidP="00AA4AF6">
      <w:pPr>
        <w:rPr>
          <w:rFonts w:cs="Arial"/>
        </w:rPr>
        <w:sectPr w:rsidR="00AA4AF6" w:rsidRPr="00AA4AF6" w:rsidSect="00483875">
          <w:headerReference w:type="even" r:id="rId12"/>
          <w:headerReference w:type="default" r:id="rId13"/>
          <w:footerReference w:type="even" r:id="rId14"/>
          <w:footerReference w:type="default" r:id="rId15"/>
          <w:headerReference w:type="first" r:id="rId16"/>
          <w:footerReference w:type="first" r:id="rId17"/>
          <w:endnotePr>
            <w:numFmt w:val="upperLetter"/>
          </w:endnotePr>
          <w:type w:val="continuous"/>
          <w:pgSz w:w="12240" w:h="15840" w:code="1"/>
          <w:pgMar w:top="2880" w:right="1440" w:bottom="1440" w:left="1440" w:header="432" w:footer="432" w:gutter="0"/>
          <w:cols w:space="720"/>
        </w:sectPr>
      </w:pPr>
    </w:p>
    <w:p w14:paraId="4F2DBE03" w14:textId="77777777" w:rsidR="00F1513B" w:rsidRDefault="00F1513B" w:rsidP="00EF0108">
      <w:pPr>
        <w:jc w:val="center"/>
        <w:rPr>
          <w:rFonts w:cs="Arial"/>
          <w:b/>
          <w:bCs/>
          <w:sz w:val="24"/>
        </w:rPr>
      </w:pPr>
      <w:r>
        <w:rPr>
          <w:rFonts w:cs="Arial"/>
          <w:b/>
          <w:bCs/>
          <w:sz w:val="24"/>
        </w:rPr>
        <w:lastRenderedPageBreak/>
        <w:t>TABLE OF CONTENTS</w:t>
      </w:r>
    </w:p>
    <w:p w14:paraId="4F2DBE04" w14:textId="775F0A21" w:rsidR="00F1513B" w:rsidRDefault="00F1513B" w:rsidP="00EF0108">
      <w:pPr>
        <w:pStyle w:val="Comment"/>
        <w:rPr>
          <w:rFonts w:cs="Arial"/>
        </w:rPr>
      </w:pPr>
    </w:p>
    <w:p w14:paraId="40AC5379" w14:textId="77777777" w:rsidR="00AF2EF3" w:rsidRPr="00CE6C72" w:rsidRDefault="00AF2EF3" w:rsidP="00EF0108">
      <w:pPr>
        <w:pStyle w:val="Comment"/>
        <w:rPr>
          <w:rFonts w:cs="Arial"/>
        </w:rPr>
      </w:pPr>
    </w:p>
    <w:p w14:paraId="5E03D95D" w14:textId="77777777" w:rsidR="00AF2EF3" w:rsidRDefault="00AF2EF3">
      <w:pPr>
        <w:pStyle w:val="TOC3"/>
        <w:rPr>
          <w:b/>
          <w:caps/>
          <w:szCs w:val="24"/>
        </w:rPr>
      </w:pPr>
    </w:p>
    <w:p w14:paraId="513B0BFA" w14:textId="3699FF24" w:rsidR="0069584B" w:rsidRDefault="00EE6B95">
      <w:pPr>
        <w:pStyle w:val="TOC3"/>
        <w:rPr>
          <w:rFonts w:asciiTheme="minorHAnsi" w:eastAsiaTheme="minorEastAsia" w:hAnsiTheme="minorHAnsi" w:cstheme="minorBidi"/>
          <w:sz w:val="22"/>
          <w:szCs w:val="22"/>
          <w:lang w:val="en-US"/>
        </w:rPr>
      </w:pPr>
      <w:r>
        <w:rPr>
          <w:b/>
          <w:caps/>
          <w:szCs w:val="24"/>
        </w:rPr>
        <w:fldChar w:fldCharType="begin"/>
      </w:r>
      <w:r w:rsidRPr="00CE6C72">
        <w:instrText xml:space="preserve"> TOC \o "1-4" \n "1-2" \h \z \t "PARTHEADING,1,CLAUSEHEADING,3,SUBHEADING,2,FORMHEADING,3,TABLEHEADING,4,FORMHEADING H,4" </w:instrText>
      </w:r>
      <w:r>
        <w:rPr>
          <w:b/>
          <w:caps/>
          <w:szCs w:val="24"/>
        </w:rPr>
        <w:fldChar w:fldCharType="separate"/>
      </w:r>
      <w:hyperlink w:anchor="_Toc141170269" w:history="1">
        <w:r w:rsidR="0069584B" w:rsidRPr="00684797">
          <w:rPr>
            <w:rStyle w:val="Hyperlink"/>
          </w:rPr>
          <w:t>1.</w:t>
        </w:r>
        <w:r w:rsidR="0069584B">
          <w:rPr>
            <w:rFonts w:asciiTheme="minorHAnsi" w:eastAsiaTheme="minorEastAsia" w:hAnsiTheme="minorHAnsi" w:cstheme="minorBidi"/>
            <w:sz w:val="22"/>
            <w:szCs w:val="22"/>
            <w:lang w:val="en-US"/>
          </w:rPr>
          <w:tab/>
        </w:r>
        <w:r w:rsidR="0069584B" w:rsidRPr="00684797">
          <w:rPr>
            <w:rStyle w:val="Hyperlink"/>
          </w:rPr>
          <w:t>Purpose of Document</w:t>
        </w:r>
        <w:r w:rsidR="0069584B">
          <w:rPr>
            <w:webHidden/>
          </w:rPr>
          <w:tab/>
        </w:r>
        <w:r w:rsidR="0069584B">
          <w:rPr>
            <w:webHidden/>
          </w:rPr>
          <w:fldChar w:fldCharType="begin"/>
        </w:r>
        <w:r w:rsidR="0069584B">
          <w:rPr>
            <w:webHidden/>
          </w:rPr>
          <w:instrText xml:space="preserve"> PAGEREF _Toc141170269 \h </w:instrText>
        </w:r>
        <w:r w:rsidR="0069584B">
          <w:rPr>
            <w:webHidden/>
          </w:rPr>
        </w:r>
        <w:r w:rsidR="0069584B">
          <w:rPr>
            <w:webHidden/>
          </w:rPr>
          <w:fldChar w:fldCharType="separate"/>
        </w:r>
        <w:r w:rsidR="0069584B">
          <w:rPr>
            <w:webHidden/>
          </w:rPr>
          <w:t>1</w:t>
        </w:r>
        <w:r w:rsidR="0069584B">
          <w:rPr>
            <w:webHidden/>
          </w:rPr>
          <w:fldChar w:fldCharType="end"/>
        </w:r>
      </w:hyperlink>
    </w:p>
    <w:p w14:paraId="61476144" w14:textId="00E591F5" w:rsidR="0069584B" w:rsidRDefault="00000000">
      <w:pPr>
        <w:pStyle w:val="TOC3"/>
        <w:rPr>
          <w:rFonts w:asciiTheme="minorHAnsi" w:eastAsiaTheme="minorEastAsia" w:hAnsiTheme="minorHAnsi" w:cstheme="minorBidi"/>
          <w:sz w:val="22"/>
          <w:szCs w:val="22"/>
          <w:lang w:val="en-US"/>
        </w:rPr>
      </w:pPr>
      <w:hyperlink w:anchor="_Toc141170270" w:history="1">
        <w:r w:rsidR="0069584B" w:rsidRPr="00684797">
          <w:rPr>
            <w:rStyle w:val="Hyperlink"/>
          </w:rPr>
          <w:t>2.</w:t>
        </w:r>
        <w:r w:rsidR="0069584B">
          <w:rPr>
            <w:rFonts w:asciiTheme="minorHAnsi" w:eastAsiaTheme="minorEastAsia" w:hAnsiTheme="minorHAnsi" w:cstheme="minorBidi"/>
            <w:sz w:val="22"/>
            <w:szCs w:val="22"/>
            <w:lang w:val="en-US"/>
          </w:rPr>
          <w:tab/>
        </w:r>
        <w:r w:rsidR="0069584B" w:rsidRPr="00684797">
          <w:rPr>
            <w:rStyle w:val="Hyperlink"/>
          </w:rPr>
          <w:t>Letter of Introduction</w:t>
        </w:r>
        <w:r w:rsidR="0069584B">
          <w:rPr>
            <w:webHidden/>
          </w:rPr>
          <w:tab/>
        </w:r>
        <w:r w:rsidR="0069584B">
          <w:rPr>
            <w:webHidden/>
          </w:rPr>
          <w:fldChar w:fldCharType="begin"/>
        </w:r>
        <w:r w:rsidR="0069584B">
          <w:rPr>
            <w:webHidden/>
          </w:rPr>
          <w:instrText xml:space="preserve"> PAGEREF _Toc141170270 \h </w:instrText>
        </w:r>
        <w:r w:rsidR="0069584B">
          <w:rPr>
            <w:webHidden/>
          </w:rPr>
        </w:r>
        <w:r w:rsidR="0069584B">
          <w:rPr>
            <w:webHidden/>
          </w:rPr>
          <w:fldChar w:fldCharType="separate"/>
        </w:r>
        <w:r w:rsidR="0069584B">
          <w:rPr>
            <w:webHidden/>
          </w:rPr>
          <w:t>1</w:t>
        </w:r>
        <w:r w:rsidR="0069584B">
          <w:rPr>
            <w:webHidden/>
          </w:rPr>
          <w:fldChar w:fldCharType="end"/>
        </w:r>
      </w:hyperlink>
    </w:p>
    <w:p w14:paraId="0A6B59AE" w14:textId="0FA2E4A6" w:rsidR="0069584B" w:rsidRDefault="00000000">
      <w:pPr>
        <w:pStyle w:val="TOC3"/>
        <w:rPr>
          <w:rFonts w:asciiTheme="minorHAnsi" w:eastAsiaTheme="minorEastAsia" w:hAnsiTheme="minorHAnsi" w:cstheme="minorBidi"/>
          <w:sz w:val="22"/>
          <w:szCs w:val="22"/>
          <w:lang w:val="en-US"/>
        </w:rPr>
      </w:pPr>
      <w:hyperlink w:anchor="_Toc141170271" w:history="1">
        <w:r w:rsidR="0069584B" w:rsidRPr="00684797">
          <w:rPr>
            <w:rStyle w:val="Hyperlink"/>
          </w:rPr>
          <w:t>3.</w:t>
        </w:r>
        <w:r w:rsidR="0069584B">
          <w:rPr>
            <w:rFonts w:asciiTheme="minorHAnsi" w:eastAsiaTheme="minorEastAsia" w:hAnsiTheme="minorHAnsi" w:cstheme="minorBidi"/>
            <w:sz w:val="22"/>
            <w:szCs w:val="22"/>
            <w:lang w:val="en-US"/>
          </w:rPr>
          <w:tab/>
        </w:r>
        <w:r w:rsidR="0069584B" w:rsidRPr="00684797">
          <w:rPr>
            <w:rStyle w:val="Hyperlink"/>
          </w:rPr>
          <w:t>Form 1 – Self Assessment - Functional Requirements (Section C)</w:t>
        </w:r>
        <w:r w:rsidR="0069584B">
          <w:rPr>
            <w:webHidden/>
          </w:rPr>
          <w:tab/>
        </w:r>
        <w:r w:rsidR="0069584B">
          <w:rPr>
            <w:webHidden/>
          </w:rPr>
          <w:fldChar w:fldCharType="begin"/>
        </w:r>
        <w:r w:rsidR="0069584B">
          <w:rPr>
            <w:webHidden/>
          </w:rPr>
          <w:instrText xml:space="preserve"> PAGEREF _Toc141170271 \h </w:instrText>
        </w:r>
        <w:r w:rsidR="0069584B">
          <w:rPr>
            <w:webHidden/>
          </w:rPr>
        </w:r>
        <w:r w:rsidR="0069584B">
          <w:rPr>
            <w:webHidden/>
          </w:rPr>
          <w:fldChar w:fldCharType="separate"/>
        </w:r>
        <w:r w:rsidR="0069584B">
          <w:rPr>
            <w:webHidden/>
          </w:rPr>
          <w:t>2</w:t>
        </w:r>
        <w:r w:rsidR="0069584B">
          <w:rPr>
            <w:webHidden/>
          </w:rPr>
          <w:fldChar w:fldCharType="end"/>
        </w:r>
      </w:hyperlink>
    </w:p>
    <w:p w14:paraId="535C11DF" w14:textId="1BB61FC3" w:rsidR="0069584B" w:rsidRDefault="00000000">
      <w:pPr>
        <w:pStyle w:val="TOC3"/>
        <w:rPr>
          <w:rFonts w:asciiTheme="minorHAnsi" w:eastAsiaTheme="minorEastAsia" w:hAnsiTheme="minorHAnsi" w:cstheme="minorBidi"/>
          <w:sz w:val="22"/>
          <w:szCs w:val="22"/>
          <w:lang w:val="en-US"/>
        </w:rPr>
      </w:pPr>
      <w:hyperlink w:anchor="_Toc141170272" w:history="1">
        <w:r w:rsidR="0069584B" w:rsidRPr="00684797">
          <w:rPr>
            <w:rStyle w:val="Hyperlink"/>
          </w:rPr>
          <w:t>4.</w:t>
        </w:r>
        <w:r w:rsidR="0069584B">
          <w:rPr>
            <w:rFonts w:asciiTheme="minorHAnsi" w:eastAsiaTheme="minorEastAsia" w:hAnsiTheme="minorHAnsi" w:cstheme="minorBidi"/>
            <w:sz w:val="22"/>
            <w:szCs w:val="22"/>
            <w:lang w:val="en-US"/>
          </w:rPr>
          <w:tab/>
        </w:r>
        <w:r w:rsidR="0069584B" w:rsidRPr="00684797">
          <w:rPr>
            <w:rStyle w:val="Hyperlink"/>
          </w:rPr>
          <w:t>Form 2 - Self Assessment - Non-functional Requirements (Section D)</w:t>
        </w:r>
        <w:r w:rsidR="0069584B">
          <w:rPr>
            <w:webHidden/>
          </w:rPr>
          <w:tab/>
        </w:r>
        <w:r w:rsidR="0069584B">
          <w:rPr>
            <w:webHidden/>
          </w:rPr>
          <w:fldChar w:fldCharType="begin"/>
        </w:r>
        <w:r w:rsidR="0069584B">
          <w:rPr>
            <w:webHidden/>
          </w:rPr>
          <w:instrText xml:space="preserve"> PAGEREF _Toc141170272 \h </w:instrText>
        </w:r>
        <w:r w:rsidR="0069584B">
          <w:rPr>
            <w:webHidden/>
          </w:rPr>
        </w:r>
        <w:r w:rsidR="0069584B">
          <w:rPr>
            <w:webHidden/>
          </w:rPr>
          <w:fldChar w:fldCharType="separate"/>
        </w:r>
        <w:r w:rsidR="0069584B">
          <w:rPr>
            <w:webHidden/>
          </w:rPr>
          <w:t>2</w:t>
        </w:r>
        <w:r w:rsidR="0069584B">
          <w:rPr>
            <w:webHidden/>
          </w:rPr>
          <w:fldChar w:fldCharType="end"/>
        </w:r>
      </w:hyperlink>
    </w:p>
    <w:p w14:paraId="0E26718E" w14:textId="4C020E6A" w:rsidR="0069584B" w:rsidRDefault="00000000">
      <w:pPr>
        <w:pStyle w:val="TOC3"/>
        <w:rPr>
          <w:rFonts w:asciiTheme="minorHAnsi" w:eastAsiaTheme="minorEastAsia" w:hAnsiTheme="minorHAnsi" w:cstheme="minorBidi"/>
          <w:sz w:val="22"/>
          <w:szCs w:val="22"/>
          <w:lang w:val="en-US"/>
        </w:rPr>
      </w:pPr>
      <w:hyperlink w:anchor="_Toc141170273" w:history="1">
        <w:r w:rsidR="0069584B" w:rsidRPr="00684797">
          <w:rPr>
            <w:rStyle w:val="Hyperlink"/>
          </w:rPr>
          <w:t>5.</w:t>
        </w:r>
        <w:r w:rsidR="0069584B">
          <w:rPr>
            <w:rFonts w:asciiTheme="minorHAnsi" w:eastAsiaTheme="minorEastAsia" w:hAnsiTheme="minorHAnsi" w:cstheme="minorBidi"/>
            <w:sz w:val="22"/>
            <w:szCs w:val="22"/>
            <w:lang w:val="en-US"/>
          </w:rPr>
          <w:tab/>
        </w:r>
        <w:r w:rsidR="0069584B" w:rsidRPr="00684797">
          <w:rPr>
            <w:rStyle w:val="Hyperlink"/>
          </w:rPr>
          <w:t>Form 3 - Self Assessment - Architecture Requirements (Section E)</w:t>
        </w:r>
        <w:r w:rsidR="0069584B">
          <w:rPr>
            <w:webHidden/>
          </w:rPr>
          <w:tab/>
        </w:r>
        <w:r w:rsidR="0069584B">
          <w:rPr>
            <w:webHidden/>
          </w:rPr>
          <w:fldChar w:fldCharType="begin"/>
        </w:r>
        <w:r w:rsidR="0069584B">
          <w:rPr>
            <w:webHidden/>
          </w:rPr>
          <w:instrText xml:space="preserve"> PAGEREF _Toc141170273 \h </w:instrText>
        </w:r>
        <w:r w:rsidR="0069584B">
          <w:rPr>
            <w:webHidden/>
          </w:rPr>
        </w:r>
        <w:r w:rsidR="0069584B">
          <w:rPr>
            <w:webHidden/>
          </w:rPr>
          <w:fldChar w:fldCharType="separate"/>
        </w:r>
        <w:r w:rsidR="0069584B">
          <w:rPr>
            <w:webHidden/>
          </w:rPr>
          <w:t>2</w:t>
        </w:r>
        <w:r w:rsidR="0069584B">
          <w:rPr>
            <w:webHidden/>
          </w:rPr>
          <w:fldChar w:fldCharType="end"/>
        </w:r>
      </w:hyperlink>
    </w:p>
    <w:p w14:paraId="73DF0A62" w14:textId="3C818FD1" w:rsidR="0069584B" w:rsidRDefault="00000000">
      <w:pPr>
        <w:pStyle w:val="TOC3"/>
        <w:rPr>
          <w:rFonts w:asciiTheme="minorHAnsi" w:eastAsiaTheme="minorEastAsia" w:hAnsiTheme="minorHAnsi" w:cstheme="minorBidi"/>
          <w:sz w:val="22"/>
          <w:szCs w:val="22"/>
          <w:lang w:val="en-US"/>
        </w:rPr>
      </w:pPr>
      <w:hyperlink w:anchor="_Toc141170274" w:history="1">
        <w:r w:rsidR="0069584B" w:rsidRPr="00684797">
          <w:rPr>
            <w:rStyle w:val="Hyperlink"/>
          </w:rPr>
          <w:t>6.</w:t>
        </w:r>
        <w:r w:rsidR="0069584B">
          <w:rPr>
            <w:rFonts w:asciiTheme="minorHAnsi" w:eastAsiaTheme="minorEastAsia" w:hAnsiTheme="minorHAnsi" w:cstheme="minorBidi"/>
            <w:sz w:val="22"/>
            <w:szCs w:val="22"/>
            <w:lang w:val="en-US"/>
          </w:rPr>
          <w:tab/>
        </w:r>
        <w:r w:rsidR="0069584B" w:rsidRPr="00684797">
          <w:rPr>
            <w:rStyle w:val="Hyperlink"/>
          </w:rPr>
          <w:t>RFP Response Submission</w:t>
        </w:r>
        <w:r w:rsidR="0069584B">
          <w:rPr>
            <w:webHidden/>
          </w:rPr>
          <w:tab/>
        </w:r>
        <w:r w:rsidR="0069584B">
          <w:rPr>
            <w:webHidden/>
          </w:rPr>
          <w:fldChar w:fldCharType="begin"/>
        </w:r>
        <w:r w:rsidR="0069584B">
          <w:rPr>
            <w:webHidden/>
          </w:rPr>
          <w:instrText xml:space="preserve"> PAGEREF _Toc141170274 \h </w:instrText>
        </w:r>
        <w:r w:rsidR="0069584B">
          <w:rPr>
            <w:webHidden/>
          </w:rPr>
        </w:r>
        <w:r w:rsidR="0069584B">
          <w:rPr>
            <w:webHidden/>
          </w:rPr>
          <w:fldChar w:fldCharType="separate"/>
        </w:r>
        <w:r w:rsidR="0069584B">
          <w:rPr>
            <w:webHidden/>
          </w:rPr>
          <w:t>2</w:t>
        </w:r>
        <w:r w:rsidR="0069584B">
          <w:rPr>
            <w:webHidden/>
          </w:rPr>
          <w:fldChar w:fldCharType="end"/>
        </w:r>
      </w:hyperlink>
    </w:p>
    <w:p w14:paraId="4E9E3B7A" w14:textId="050D16E0" w:rsidR="0069584B" w:rsidRDefault="00000000">
      <w:pPr>
        <w:pStyle w:val="TOC3"/>
        <w:rPr>
          <w:rFonts w:asciiTheme="minorHAnsi" w:eastAsiaTheme="minorEastAsia" w:hAnsiTheme="minorHAnsi" w:cstheme="minorBidi"/>
          <w:sz w:val="22"/>
          <w:szCs w:val="22"/>
          <w:lang w:val="en-US"/>
        </w:rPr>
      </w:pPr>
      <w:hyperlink w:anchor="_Toc141170275" w:history="1">
        <w:r w:rsidR="0069584B" w:rsidRPr="00684797">
          <w:rPr>
            <w:rStyle w:val="Hyperlink"/>
          </w:rPr>
          <w:t>7.</w:t>
        </w:r>
        <w:r w:rsidR="0069584B">
          <w:rPr>
            <w:rFonts w:asciiTheme="minorHAnsi" w:eastAsiaTheme="minorEastAsia" w:hAnsiTheme="minorHAnsi" w:cstheme="minorBidi"/>
            <w:sz w:val="22"/>
            <w:szCs w:val="22"/>
            <w:lang w:val="en-US"/>
          </w:rPr>
          <w:tab/>
        </w:r>
        <w:r w:rsidR="0069584B" w:rsidRPr="00684797">
          <w:rPr>
            <w:rStyle w:val="Hyperlink"/>
          </w:rPr>
          <w:t>Product Demonstration</w:t>
        </w:r>
        <w:r w:rsidR="0069584B">
          <w:rPr>
            <w:webHidden/>
          </w:rPr>
          <w:tab/>
        </w:r>
        <w:r w:rsidR="0069584B">
          <w:rPr>
            <w:webHidden/>
          </w:rPr>
          <w:fldChar w:fldCharType="begin"/>
        </w:r>
        <w:r w:rsidR="0069584B">
          <w:rPr>
            <w:webHidden/>
          </w:rPr>
          <w:instrText xml:space="preserve"> PAGEREF _Toc141170275 \h </w:instrText>
        </w:r>
        <w:r w:rsidR="0069584B">
          <w:rPr>
            <w:webHidden/>
          </w:rPr>
        </w:r>
        <w:r w:rsidR="0069584B">
          <w:rPr>
            <w:webHidden/>
          </w:rPr>
          <w:fldChar w:fldCharType="separate"/>
        </w:r>
        <w:r w:rsidR="0069584B">
          <w:rPr>
            <w:webHidden/>
          </w:rPr>
          <w:t>24</w:t>
        </w:r>
        <w:r w:rsidR="0069584B">
          <w:rPr>
            <w:webHidden/>
          </w:rPr>
          <w:fldChar w:fldCharType="end"/>
        </w:r>
      </w:hyperlink>
    </w:p>
    <w:p w14:paraId="275C8420" w14:textId="16A11E8A" w:rsidR="0069584B" w:rsidRDefault="00000000">
      <w:pPr>
        <w:pStyle w:val="TOC3"/>
        <w:rPr>
          <w:rFonts w:asciiTheme="minorHAnsi" w:eastAsiaTheme="minorEastAsia" w:hAnsiTheme="minorHAnsi" w:cstheme="minorBidi"/>
          <w:sz w:val="22"/>
          <w:szCs w:val="22"/>
          <w:lang w:val="en-US"/>
        </w:rPr>
      </w:pPr>
      <w:hyperlink w:anchor="_Toc141170276" w:history="1">
        <w:r w:rsidR="0069584B" w:rsidRPr="00684797">
          <w:rPr>
            <w:rStyle w:val="Hyperlink"/>
          </w:rPr>
          <w:t>8.</w:t>
        </w:r>
        <w:r w:rsidR="0069584B">
          <w:rPr>
            <w:rFonts w:asciiTheme="minorHAnsi" w:eastAsiaTheme="minorEastAsia" w:hAnsiTheme="minorHAnsi" w:cstheme="minorBidi"/>
            <w:sz w:val="22"/>
            <w:szCs w:val="22"/>
            <w:lang w:val="en-US"/>
          </w:rPr>
          <w:tab/>
        </w:r>
        <w:r w:rsidR="0069584B" w:rsidRPr="00684797">
          <w:rPr>
            <w:rStyle w:val="Hyperlink"/>
          </w:rPr>
          <w:t>Pricing</w:t>
        </w:r>
        <w:r w:rsidR="0069584B">
          <w:rPr>
            <w:webHidden/>
          </w:rPr>
          <w:tab/>
        </w:r>
        <w:r w:rsidR="0069584B">
          <w:rPr>
            <w:webHidden/>
          </w:rPr>
          <w:fldChar w:fldCharType="begin"/>
        </w:r>
        <w:r w:rsidR="0069584B">
          <w:rPr>
            <w:webHidden/>
          </w:rPr>
          <w:instrText xml:space="preserve"> PAGEREF _Toc141170276 \h </w:instrText>
        </w:r>
        <w:r w:rsidR="0069584B">
          <w:rPr>
            <w:webHidden/>
          </w:rPr>
        </w:r>
        <w:r w:rsidR="0069584B">
          <w:rPr>
            <w:webHidden/>
          </w:rPr>
          <w:fldChar w:fldCharType="separate"/>
        </w:r>
        <w:r w:rsidR="0069584B">
          <w:rPr>
            <w:webHidden/>
          </w:rPr>
          <w:t>25</w:t>
        </w:r>
        <w:r w:rsidR="0069584B">
          <w:rPr>
            <w:webHidden/>
          </w:rPr>
          <w:fldChar w:fldCharType="end"/>
        </w:r>
      </w:hyperlink>
    </w:p>
    <w:p w14:paraId="4F2DBE32" w14:textId="23457A12" w:rsidR="00380CC0" w:rsidRDefault="00EE6B95" w:rsidP="00EF0108">
      <w:pPr>
        <w:pStyle w:val="TOC3"/>
      </w:pPr>
      <w:r>
        <w:rPr>
          <w:noProof w:val="0"/>
        </w:rPr>
        <w:fldChar w:fldCharType="end"/>
      </w:r>
    </w:p>
    <w:p w14:paraId="4F2DBE33" w14:textId="77777777" w:rsidR="00380CC0" w:rsidRPr="00CE6C72" w:rsidRDefault="00380CC0" w:rsidP="00EF0108">
      <w:pPr>
        <w:rPr>
          <w:rFonts w:cs="Arial"/>
        </w:rPr>
        <w:sectPr w:rsidR="00380CC0" w:rsidRPr="00CE6C72" w:rsidSect="00483875">
          <w:headerReference w:type="default" r:id="rId18"/>
          <w:endnotePr>
            <w:numFmt w:val="upperLetter"/>
          </w:endnotePr>
          <w:pgSz w:w="12240" w:h="15840" w:code="1"/>
          <w:pgMar w:top="1440" w:right="1440" w:bottom="720" w:left="1440" w:header="432" w:footer="432" w:gutter="0"/>
          <w:pgNumType w:start="1"/>
          <w:cols w:space="720"/>
        </w:sectPr>
      </w:pPr>
    </w:p>
    <w:p w14:paraId="013B61A8" w14:textId="349C2F02" w:rsidR="009879A7" w:rsidRDefault="0070475A" w:rsidP="00A56632">
      <w:pPr>
        <w:pStyle w:val="CLAUSEHEADING"/>
        <w:numPr>
          <w:ilvl w:val="0"/>
          <w:numId w:val="4"/>
        </w:numPr>
        <w:rPr>
          <w:rFonts w:cs="Arial"/>
        </w:rPr>
      </w:pPr>
      <w:bookmarkStart w:id="5" w:name="_Toc141170269"/>
      <w:bookmarkStart w:id="6" w:name="_Toc157589102"/>
      <w:bookmarkStart w:id="7" w:name="_Toc157589110"/>
      <w:bookmarkStart w:id="8" w:name="_Toc482432333"/>
      <w:bookmarkStart w:id="9" w:name="_Ref482432894"/>
      <w:bookmarkStart w:id="10" w:name="_Ref482433080"/>
      <w:bookmarkStart w:id="11" w:name="_Ref482433229"/>
      <w:bookmarkStart w:id="12" w:name="_Ref482434099"/>
      <w:r>
        <w:rPr>
          <w:rFonts w:cs="Arial"/>
        </w:rPr>
        <w:lastRenderedPageBreak/>
        <w:t>Purpose of Document</w:t>
      </w:r>
      <w:bookmarkEnd w:id="5"/>
    </w:p>
    <w:p w14:paraId="28E36329" w14:textId="77777777" w:rsidR="00AA4AF6" w:rsidRPr="00AA4AF6" w:rsidRDefault="00AA4AF6" w:rsidP="00AA4AF6">
      <w:pPr>
        <w:jc w:val="both"/>
        <w:rPr>
          <w:rFonts w:cs="Arial"/>
          <w:szCs w:val="20"/>
        </w:rPr>
      </w:pPr>
      <w:bookmarkStart w:id="13" w:name="_Toc3968667"/>
    </w:p>
    <w:p w14:paraId="2BC3E76C" w14:textId="1C73BD3D" w:rsidR="00AA4AF6" w:rsidRDefault="00AA4AF6" w:rsidP="00AA4AF6">
      <w:pPr>
        <w:jc w:val="both"/>
        <w:rPr>
          <w:rFonts w:cs="Arial"/>
          <w:szCs w:val="20"/>
        </w:rPr>
      </w:pPr>
      <w:r w:rsidRPr="00AA4AF6">
        <w:rPr>
          <w:rFonts w:cs="Arial"/>
          <w:szCs w:val="20"/>
        </w:rPr>
        <w:t xml:space="preserve">This document provides </w:t>
      </w:r>
      <w:r w:rsidR="007623E7">
        <w:rPr>
          <w:rFonts w:cs="Arial"/>
          <w:szCs w:val="20"/>
        </w:rPr>
        <w:t>a</w:t>
      </w:r>
      <w:r w:rsidR="00034C9D">
        <w:rPr>
          <w:rFonts w:cs="Arial"/>
          <w:szCs w:val="20"/>
        </w:rPr>
        <w:t xml:space="preserve"> </w:t>
      </w:r>
      <w:r w:rsidRPr="00AA4AF6">
        <w:rPr>
          <w:rFonts w:cs="Arial"/>
          <w:szCs w:val="20"/>
        </w:rPr>
        <w:t xml:space="preserve">template to respond to the sections of the </w:t>
      </w:r>
      <w:r>
        <w:rPr>
          <w:rFonts w:cs="Arial"/>
          <w:szCs w:val="20"/>
        </w:rPr>
        <w:t>City of Winnipeg RF</w:t>
      </w:r>
      <w:r w:rsidR="00B464BD">
        <w:rPr>
          <w:rFonts w:cs="Arial"/>
          <w:szCs w:val="20"/>
        </w:rPr>
        <w:t>P</w:t>
      </w:r>
      <w:r>
        <w:rPr>
          <w:rFonts w:cs="Arial"/>
          <w:szCs w:val="20"/>
        </w:rPr>
        <w:t xml:space="preserve"> (#4</w:t>
      </w:r>
      <w:r w:rsidR="00B464BD">
        <w:rPr>
          <w:rFonts w:cs="Arial"/>
          <w:szCs w:val="20"/>
        </w:rPr>
        <w:t>86</w:t>
      </w:r>
      <w:r>
        <w:rPr>
          <w:rFonts w:cs="Arial"/>
          <w:szCs w:val="20"/>
        </w:rPr>
        <w:t>-2023)</w:t>
      </w:r>
      <w:r w:rsidRPr="00AA4AF6">
        <w:rPr>
          <w:rFonts w:cs="Arial"/>
          <w:szCs w:val="20"/>
        </w:rPr>
        <w:t xml:space="preserve">. It provides </w:t>
      </w:r>
      <w:r w:rsidR="0056575B">
        <w:rPr>
          <w:rFonts w:cs="Arial"/>
          <w:szCs w:val="20"/>
        </w:rPr>
        <w:t xml:space="preserve">each </w:t>
      </w:r>
      <w:r w:rsidRPr="00AA4AF6">
        <w:rPr>
          <w:rFonts w:cs="Arial"/>
          <w:szCs w:val="20"/>
        </w:rPr>
        <w:t>Proponent</w:t>
      </w:r>
      <w:r w:rsidR="0056575B">
        <w:rPr>
          <w:rFonts w:cs="Arial"/>
          <w:szCs w:val="20"/>
        </w:rPr>
        <w:t xml:space="preserve"> an</w:t>
      </w:r>
      <w:r w:rsidRPr="00AA4AF6">
        <w:rPr>
          <w:rFonts w:cs="Arial"/>
          <w:szCs w:val="20"/>
        </w:rPr>
        <w:t xml:space="preserve"> opportunity to </w:t>
      </w:r>
      <w:r>
        <w:rPr>
          <w:rFonts w:cs="Arial"/>
          <w:szCs w:val="20"/>
        </w:rPr>
        <w:t>submit their</w:t>
      </w:r>
      <w:r w:rsidRPr="00AA4AF6">
        <w:rPr>
          <w:rFonts w:cs="Arial"/>
          <w:szCs w:val="20"/>
        </w:rPr>
        <w:t xml:space="preserve"> proposed </w:t>
      </w:r>
      <w:r w:rsidR="00705F58">
        <w:rPr>
          <w:rFonts w:cs="Arial"/>
          <w:szCs w:val="20"/>
        </w:rPr>
        <w:t>S</w:t>
      </w:r>
      <w:r>
        <w:rPr>
          <w:rFonts w:cs="Arial"/>
          <w:szCs w:val="20"/>
        </w:rPr>
        <w:t xml:space="preserve">olution, </w:t>
      </w:r>
      <w:r w:rsidR="0056575B">
        <w:rPr>
          <w:rFonts w:cs="Arial"/>
          <w:szCs w:val="20"/>
        </w:rPr>
        <w:t xml:space="preserve">demonstrate their </w:t>
      </w:r>
      <w:r>
        <w:rPr>
          <w:rFonts w:cs="Arial"/>
          <w:szCs w:val="20"/>
        </w:rPr>
        <w:t>capabilities and experiences</w:t>
      </w:r>
      <w:r w:rsidR="0056575B">
        <w:rPr>
          <w:rFonts w:cs="Arial"/>
          <w:szCs w:val="20"/>
        </w:rPr>
        <w:t>,</w:t>
      </w:r>
      <w:r>
        <w:rPr>
          <w:rFonts w:cs="Arial"/>
          <w:szCs w:val="20"/>
        </w:rPr>
        <w:t xml:space="preserve"> </w:t>
      </w:r>
      <w:r w:rsidRPr="00AA4AF6">
        <w:rPr>
          <w:rFonts w:cs="Arial"/>
          <w:szCs w:val="20"/>
        </w:rPr>
        <w:t xml:space="preserve">and </w:t>
      </w:r>
      <w:r>
        <w:rPr>
          <w:rFonts w:cs="Arial"/>
          <w:szCs w:val="20"/>
        </w:rPr>
        <w:t xml:space="preserve">demonstrate </w:t>
      </w:r>
      <w:r w:rsidRPr="00AA4AF6">
        <w:rPr>
          <w:rFonts w:cs="Arial"/>
          <w:szCs w:val="20"/>
        </w:rPr>
        <w:t xml:space="preserve">how </w:t>
      </w:r>
      <w:r>
        <w:rPr>
          <w:rFonts w:cs="Arial"/>
          <w:szCs w:val="20"/>
        </w:rPr>
        <w:t>they</w:t>
      </w:r>
      <w:r w:rsidRPr="00AA4AF6">
        <w:rPr>
          <w:rFonts w:cs="Arial"/>
          <w:szCs w:val="20"/>
        </w:rPr>
        <w:t xml:space="preserve"> meet business needs</w:t>
      </w:r>
      <w:r>
        <w:rPr>
          <w:rFonts w:cs="Arial"/>
          <w:szCs w:val="20"/>
        </w:rPr>
        <w:t xml:space="preserve"> of the City of Winnipeg</w:t>
      </w:r>
      <w:r w:rsidRPr="00AA4AF6">
        <w:rPr>
          <w:rFonts w:cs="Arial"/>
          <w:szCs w:val="20"/>
        </w:rPr>
        <w:t>.</w:t>
      </w:r>
    </w:p>
    <w:p w14:paraId="29324559" w14:textId="77777777" w:rsidR="00AA4AF6" w:rsidRPr="00AA4AF6" w:rsidRDefault="00AA4AF6" w:rsidP="00AA4AF6">
      <w:pPr>
        <w:jc w:val="both"/>
        <w:rPr>
          <w:rFonts w:cs="Arial"/>
          <w:szCs w:val="20"/>
        </w:rPr>
      </w:pPr>
    </w:p>
    <w:p w14:paraId="23823E74" w14:textId="686348EC" w:rsidR="00153701" w:rsidRDefault="00AA4AF6" w:rsidP="00AA4AF6">
      <w:pPr>
        <w:jc w:val="both"/>
        <w:rPr>
          <w:rFonts w:cs="Arial"/>
          <w:szCs w:val="20"/>
        </w:rPr>
      </w:pPr>
      <w:r w:rsidRPr="00AA4AF6">
        <w:rPr>
          <w:rFonts w:cs="Arial"/>
          <w:szCs w:val="20"/>
        </w:rPr>
        <w:t xml:space="preserve">Please complete the “Proponent </w:t>
      </w:r>
      <w:r w:rsidR="009551F5">
        <w:rPr>
          <w:rFonts w:cs="Arial"/>
          <w:szCs w:val="20"/>
        </w:rPr>
        <w:t>r</w:t>
      </w:r>
      <w:r w:rsidRPr="00AA4AF6">
        <w:rPr>
          <w:rFonts w:cs="Arial"/>
          <w:szCs w:val="20"/>
        </w:rPr>
        <w:t>esponse” portion for each question/requirement. Please remain within the page limits specified under each section.</w:t>
      </w:r>
      <w:r>
        <w:rPr>
          <w:rFonts w:cs="Arial"/>
          <w:szCs w:val="20"/>
        </w:rPr>
        <w:t xml:space="preserve"> </w:t>
      </w:r>
      <w:r w:rsidRPr="00AA4AF6">
        <w:rPr>
          <w:rFonts w:cs="Arial"/>
          <w:szCs w:val="20"/>
        </w:rPr>
        <w:t xml:space="preserve">Please refer to the </w:t>
      </w:r>
      <w:r>
        <w:rPr>
          <w:rFonts w:cs="Arial"/>
          <w:szCs w:val="20"/>
        </w:rPr>
        <w:t>RF</w:t>
      </w:r>
      <w:r w:rsidR="00B464BD">
        <w:rPr>
          <w:rFonts w:cs="Arial"/>
          <w:szCs w:val="20"/>
        </w:rPr>
        <w:t>P</w:t>
      </w:r>
      <w:r>
        <w:rPr>
          <w:rFonts w:cs="Arial"/>
          <w:szCs w:val="20"/>
        </w:rPr>
        <w:t xml:space="preserve"> </w:t>
      </w:r>
      <w:r w:rsidR="00583C06">
        <w:rPr>
          <w:rFonts w:cs="Arial"/>
          <w:szCs w:val="20"/>
        </w:rPr>
        <w:t>d</w:t>
      </w:r>
      <w:r>
        <w:rPr>
          <w:rFonts w:cs="Arial"/>
          <w:szCs w:val="20"/>
        </w:rPr>
        <w:t>ocument</w:t>
      </w:r>
      <w:r w:rsidRPr="00AA4AF6">
        <w:rPr>
          <w:rFonts w:cs="Arial"/>
          <w:szCs w:val="20"/>
        </w:rPr>
        <w:t xml:space="preserve"> for references.</w:t>
      </w:r>
    </w:p>
    <w:p w14:paraId="43F17F45" w14:textId="1DCD79CE" w:rsidR="00416336" w:rsidRDefault="00416336" w:rsidP="00AA4AF6">
      <w:pPr>
        <w:jc w:val="both"/>
        <w:rPr>
          <w:rFonts w:cs="Arial"/>
          <w:szCs w:val="20"/>
        </w:rPr>
      </w:pPr>
    </w:p>
    <w:p w14:paraId="3A4F4406" w14:textId="3889F4EE" w:rsidR="00870F2B" w:rsidRPr="00870F2B" w:rsidRDefault="0070475A" w:rsidP="00A56632">
      <w:pPr>
        <w:pStyle w:val="CLAUSEHEADING"/>
        <w:numPr>
          <w:ilvl w:val="0"/>
          <w:numId w:val="4"/>
        </w:numPr>
        <w:rPr>
          <w:rFonts w:cs="Arial"/>
        </w:rPr>
      </w:pPr>
      <w:bookmarkStart w:id="14" w:name="_Toc141170270"/>
      <w:bookmarkStart w:id="15" w:name="_Ref205189509"/>
      <w:r>
        <w:rPr>
          <w:rFonts w:cs="Arial"/>
        </w:rPr>
        <w:t>Letter of Introduction</w:t>
      </w:r>
      <w:bookmarkEnd w:id="14"/>
    </w:p>
    <w:p w14:paraId="6ED9408B" w14:textId="66F66AB1" w:rsidR="00AA4AF6" w:rsidRDefault="00AA4AF6" w:rsidP="149BA3C6">
      <w:pPr>
        <w:rPr>
          <w:rFonts w:cs="Arial"/>
          <w:b/>
          <w:caps/>
        </w:rPr>
      </w:pPr>
    </w:p>
    <w:p w14:paraId="28974E5F" w14:textId="25585D28" w:rsidR="00AA4AF6" w:rsidRPr="00510911" w:rsidRDefault="00AA4AF6" w:rsidP="00AA4AF6">
      <w:pPr>
        <w:jc w:val="both"/>
        <w:rPr>
          <w:rFonts w:cs="Arial"/>
        </w:rPr>
      </w:pPr>
      <w:r w:rsidRPr="00510911">
        <w:rPr>
          <w:rFonts w:cs="Arial"/>
        </w:rPr>
        <w:t>Please provide a letter of introduction signed by an officer of the Proponent organization authorized to legally bind the Proponent. The letter should introduce the firm, state their intent to provide the products and/or services required by the City of Winnipeg.</w:t>
      </w:r>
    </w:p>
    <w:p w14:paraId="4FA65173" w14:textId="77777777" w:rsidR="00AA4AF6" w:rsidRDefault="00AA4AF6" w:rsidP="00AA4AF6">
      <w:pPr>
        <w:rPr>
          <w:rFonts w:ascii="Calibri" w:hAnsi="Calibri" w:cs="Calibri"/>
        </w:rPr>
      </w:pPr>
    </w:p>
    <w:tbl>
      <w:tblPr>
        <w:tblStyle w:val="TableGrid1"/>
        <w:tblW w:w="0" w:type="auto"/>
        <w:tblLook w:val="04A0" w:firstRow="1" w:lastRow="0" w:firstColumn="1" w:lastColumn="0" w:noHBand="0" w:noVBand="1"/>
      </w:tblPr>
      <w:tblGrid>
        <w:gridCol w:w="6629"/>
        <w:gridCol w:w="2551"/>
      </w:tblGrid>
      <w:tr w:rsidR="00B41AEE" w:rsidRPr="00B92491" w14:paraId="797CF4B4" w14:textId="77777777" w:rsidTr="003F4244">
        <w:trPr>
          <w:trHeight w:val="432"/>
        </w:trPr>
        <w:tc>
          <w:tcPr>
            <w:tcW w:w="6629" w:type="dxa"/>
            <w:shd w:val="clear" w:color="auto" w:fill="4472C4" w:themeFill="accent1"/>
            <w:vAlign w:val="center"/>
          </w:tcPr>
          <w:p w14:paraId="31E592CA" w14:textId="10C95B4E" w:rsidR="00B41AEE" w:rsidRPr="009C7279" w:rsidRDefault="00B41AEE" w:rsidP="00BA777C">
            <w:pPr>
              <w:rPr>
                <w:rFonts w:cs="Arial"/>
                <w:b/>
                <w:color w:val="FFFFFF" w:themeColor="background1"/>
                <w:sz w:val="20"/>
                <w:szCs w:val="20"/>
              </w:rPr>
            </w:pPr>
            <w:r w:rsidRPr="009C7279">
              <w:rPr>
                <w:rFonts w:cs="Arial"/>
                <w:b/>
                <w:color w:val="FFFFFF" w:themeColor="background1"/>
                <w:sz w:val="20"/>
                <w:szCs w:val="20"/>
              </w:rPr>
              <w:t>Letter of Introduction</w:t>
            </w:r>
          </w:p>
        </w:tc>
        <w:tc>
          <w:tcPr>
            <w:tcW w:w="2551" w:type="dxa"/>
            <w:shd w:val="clear" w:color="auto" w:fill="4472C4" w:themeFill="accent1"/>
            <w:vAlign w:val="center"/>
          </w:tcPr>
          <w:p w14:paraId="4F3D3090" w14:textId="7408B8D7" w:rsidR="00B41AEE" w:rsidRPr="009C7279" w:rsidRDefault="00B41AEE" w:rsidP="00BA777C">
            <w:pPr>
              <w:rPr>
                <w:rFonts w:cs="Arial"/>
                <w:b/>
                <w:color w:val="FFFFFF" w:themeColor="background1"/>
                <w:sz w:val="20"/>
                <w:szCs w:val="20"/>
              </w:rPr>
            </w:pPr>
            <w:r w:rsidRPr="009C7279">
              <w:rPr>
                <w:rFonts w:cs="Arial"/>
                <w:b/>
                <w:color w:val="FFFFFF" w:themeColor="background1"/>
                <w:sz w:val="20"/>
                <w:szCs w:val="20"/>
              </w:rPr>
              <w:t>Page Limit: 1</w:t>
            </w:r>
          </w:p>
        </w:tc>
      </w:tr>
      <w:tr w:rsidR="00AA4AF6" w:rsidRPr="00B92491" w14:paraId="706A0DBD" w14:textId="77777777" w:rsidTr="00BA777C">
        <w:trPr>
          <w:trHeight w:val="724"/>
        </w:trPr>
        <w:tc>
          <w:tcPr>
            <w:tcW w:w="9180" w:type="dxa"/>
            <w:gridSpan w:val="2"/>
          </w:tcPr>
          <w:p w14:paraId="49C488EA" w14:textId="77777777" w:rsidR="00AA4AF6" w:rsidRPr="00B92491" w:rsidRDefault="00AA4AF6" w:rsidP="00BA777C">
            <w:pPr>
              <w:rPr>
                <w:rFonts w:cs="Arial"/>
                <w:sz w:val="20"/>
                <w:szCs w:val="20"/>
              </w:rPr>
            </w:pPr>
          </w:p>
          <w:p w14:paraId="724C3C8A" w14:textId="46254A00" w:rsidR="00B92491" w:rsidRPr="00B92491" w:rsidRDefault="00B92491" w:rsidP="00B92491">
            <w:pPr>
              <w:rPr>
                <w:rFonts w:cs="Arial"/>
                <w:sz w:val="20"/>
                <w:szCs w:val="20"/>
              </w:rPr>
            </w:pPr>
            <w:r w:rsidRPr="00B92491">
              <w:rPr>
                <w:rFonts w:cs="Arial"/>
                <w:sz w:val="20"/>
                <w:szCs w:val="20"/>
              </w:rPr>
              <w:t xml:space="preserve">Proponent </w:t>
            </w:r>
            <w:r w:rsidR="00705F58">
              <w:rPr>
                <w:rFonts w:cs="Arial"/>
                <w:sz w:val="20"/>
                <w:szCs w:val="20"/>
              </w:rPr>
              <w:t>r</w:t>
            </w:r>
            <w:r w:rsidRPr="00B92491">
              <w:rPr>
                <w:rFonts w:cs="Arial"/>
                <w:sz w:val="20"/>
                <w:szCs w:val="20"/>
              </w:rPr>
              <w:t>esponse:</w:t>
            </w:r>
          </w:p>
          <w:p w14:paraId="13C545AA" w14:textId="77777777" w:rsidR="00AA4AF6" w:rsidRPr="00B92491" w:rsidRDefault="00AA4AF6" w:rsidP="00BA777C">
            <w:pPr>
              <w:rPr>
                <w:rFonts w:cs="Arial"/>
                <w:sz w:val="20"/>
                <w:szCs w:val="20"/>
              </w:rPr>
            </w:pPr>
          </w:p>
          <w:p w14:paraId="120E3745" w14:textId="77777777" w:rsidR="00AA4AF6" w:rsidRPr="00B92491" w:rsidRDefault="00AA4AF6" w:rsidP="00BA777C">
            <w:pPr>
              <w:rPr>
                <w:rFonts w:cs="Arial"/>
                <w:sz w:val="20"/>
                <w:szCs w:val="20"/>
              </w:rPr>
            </w:pPr>
          </w:p>
          <w:p w14:paraId="466B017F" w14:textId="77777777" w:rsidR="00AA4AF6" w:rsidRPr="00B92491" w:rsidRDefault="00AA4AF6" w:rsidP="00BA777C">
            <w:pPr>
              <w:rPr>
                <w:rFonts w:cs="Arial"/>
                <w:sz w:val="20"/>
                <w:szCs w:val="20"/>
              </w:rPr>
            </w:pPr>
          </w:p>
          <w:p w14:paraId="12253E28" w14:textId="77777777" w:rsidR="00AA4AF6" w:rsidRDefault="00AA4AF6" w:rsidP="00BA777C">
            <w:pPr>
              <w:rPr>
                <w:rFonts w:cs="Arial"/>
                <w:sz w:val="20"/>
                <w:szCs w:val="20"/>
              </w:rPr>
            </w:pPr>
          </w:p>
          <w:p w14:paraId="705C3A7E" w14:textId="77777777" w:rsidR="00895573" w:rsidRDefault="00895573" w:rsidP="00BA777C">
            <w:pPr>
              <w:rPr>
                <w:rFonts w:cs="Arial"/>
                <w:sz w:val="20"/>
                <w:szCs w:val="20"/>
              </w:rPr>
            </w:pPr>
          </w:p>
          <w:p w14:paraId="3C1EADA3" w14:textId="77777777" w:rsidR="00895573" w:rsidRDefault="00895573" w:rsidP="00BA777C">
            <w:pPr>
              <w:rPr>
                <w:rFonts w:cs="Arial"/>
                <w:sz w:val="20"/>
                <w:szCs w:val="20"/>
              </w:rPr>
            </w:pPr>
          </w:p>
          <w:p w14:paraId="38F9B46C" w14:textId="77777777" w:rsidR="00895573" w:rsidRDefault="00895573" w:rsidP="00BA777C">
            <w:pPr>
              <w:rPr>
                <w:rFonts w:cs="Arial"/>
                <w:sz w:val="20"/>
                <w:szCs w:val="20"/>
              </w:rPr>
            </w:pPr>
          </w:p>
          <w:p w14:paraId="536FAF04" w14:textId="77777777" w:rsidR="00895573" w:rsidRDefault="00895573" w:rsidP="00BA777C">
            <w:pPr>
              <w:rPr>
                <w:rFonts w:cs="Arial"/>
                <w:sz w:val="20"/>
                <w:szCs w:val="20"/>
              </w:rPr>
            </w:pPr>
          </w:p>
          <w:p w14:paraId="6FCF7766" w14:textId="77777777" w:rsidR="00895573" w:rsidRDefault="00895573" w:rsidP="00BA777C">
            <w:pPr>
              <w:rPr>
                <w:rFonts w:cs="Arial"/>
                <w:sz w:val="20"/>
                <w:szCs w:val="20"/>
              </w:rPr>
            </w:pPr>
          </w:p>
          <w:p w14:paraId="22B85260" w14:textId="77777777" w:rsidR="00895573" w:rsidRDefault="00895573" w:rsidP="00BA777C">
            <w:pPr>
              <w:rPr>
                <w:rFonts w:cs="Arial"/>
                <w:sz w:val="20"/>
                <w:szCs w:val="20"/>
              </w:rPr>
            </w:pPr>
          </w:p>
          <w:p w14:paraId="2F11F7FF" w14:textId="77777777" w:rsidR="00895573" w:rsidRDefault="00895573" w:rsidP="00BA777C">
            <w:pPr>
              <w:rPr>
                <w:rFonts w:cs="Arial"/>
                <w:sz w:val="20"/>
                <w:szCs w:val="20"/>
              </w:rPr>
            </w:pPr>
          </w:p>
          <w:p w14:paraId="73894B6A" w14:textId="77777777" w:rsidR="00895573" w:rsidRDefault="00895573" w:rsidP="00BA777C">
            <w:pPr>
              <w:rPr>
                <w:rFonts w:cs="Arial"/>
                <w:sz w:val="20"/>
                <w:szCs w:val="20"/>
              </w:rPr>
            </w:pPr>
          </w:p>
          <w:p w14:paraId="00ECBED5" w14:textId="77777777" w:rsidR="00895573" w:rsidRDefault="00895573" w:rsidP="00BA777C">
            <w:pPr>
              <w:rPr>
                <w:rFonts w:cs="Arial"/>
                <w:sz w:val="20"/>
                <w:szCs w:val="20"/>
              </w:rPr>
            </w:pPr>
          </w:p>
          <w:p w14:paraId="53DBB790" w14:textId="77777777" w:rsidR="00895573" w:rsidRDefault="00895573" w:rsidP="00BA777C">
            <w:pPr>
              <w:rPr>
                <w:rFonts w:cs="Arial"/>
                <w:sz w:val="20"/>
                <w:szCs w:val="20"/>
              </w:rPr>
            </w:pPr>
          </w:p>
          <w:p w14:paraId="09FC2D86" w14:textId="77777777" w:rsidR="00895573" w:rsidRDefault="00895573" w:rsidP="00BA777C">
            <w:pPr>
              <w:rPr>
                <w:rFonts w:cs="Arial"/>
                <w:sz w:val="20"/>
                <w:szCs w:val="20"/>
              </w:rPr>
            </w:pPr>
          </w:p>
          <w:p w14:paraId="211F1742" w14:textId="77777777" w:rsidR="00895573" w:rsidRDefault="00895573" w:rsidP="00BA777C">
            <w:pPr>
              <w:rPr>
                <w:rFonts w:cs="Arial"/>
                <w:sz w:val="20"/>
                <w:szCs w:val="20"/>
              </w:rPr>
            </w:pPr>
          </w:p>
          <w:p w14:paraId="4F0E2343" w14:textId="77777777" w:rsidR="00D4611F" w:rsidRDefault="00D4611F" w:rsidP="00BA777C">
            <w:pPr>
              <w:rPr>
                <w:rFonts w:cs="Arial"/>
                <w:sz w:val="20"/>
                <w:szCs w:val="20"/>
              </w:rPr>
            </w:pPr>
          </w:p>
          <w:p w14:paraId="747FC5F0" w14:textId="77777777" w:rsidR="00895573" w:rsidRDefault="00895573" w:rsidP="00BA777C">
            <w:pPr>
              <w:rPr>
                <w:rFonts w:cs="Arial"/>
                <w:sz w:val="20"/>
                <w:szCs w:val="20"/>
              </w:rPr>
            </w:pPr>
          </w:p>
          <w:p w14:paraId="54B138EE" w14:textId="77777777" w:rsidR="00895573" w:rsidRDefault="00895573" w:rsidP="00BA777C">
            <w:pPr>
              <w:rPr>
                <w:rFonts w:cs="Arial"/>
                <w:sz w:val="20"/>
                <w:szCs w:val="20"/>
              </w:rPr>
            </w:pPr>
          </w:p>
          <w:p w14:paraId="0DE7EE8F" w14:textId="77777777" w:rsidR="00895573" w:rsidRDefault="00895573" w:rsidP="00BA777C">
            <w:pPr>
              <w:rPr>
                <w:rFonts w:cs="Arial"/>
                <w:sz w:val="20"/>
                <w:szCs w:val="20"/>
              </w:rPr>
            </w:pPr>
          </w:p>
          <w:p w14:paraId="3A0E4D5F" w14:textId="77777777" w:rsidR="00895573" w:rsidRDefault="00895573" w:rsidP="00BA777C">
            <w:pPr>
              <w:rPr>
                <w:rFonts w:cs="Arial"/>
                <w:sz w:val="20"/>
                <w:szCs w:val="20"/>
              </w:rPr>
            </w:pPr>
          </w:p>
          <w:p w14:paraId="6504C689" w14:textId="77777777" w:rsidR="00895573" w:rsidRDefault="00895573" w:rsidP="00BA777C">
            <w:pPr>
              <w:rPr>
                <w:rFonts w:cs="Arial"/>
                <w:sz w:val="20"/>
                <w:szCs w:val="20"/>
              </w:rPr>
            </w:pPr>
          </w:p>
          <w:p w14:paraId="165D3ADC" w14:textId="77777777" w:rsidR="00895573" w:rsidRDefault="00895573" w:rsidP="00BA777C">
            <w:pPr>
              <w:rPr>
                <w:rFonts w:cs="Arial"/>
                <w:sz w:val="20"/>
                <w:szCs w:val="20"/>
              </w:rPr>
            </w:pPr>
          </w:p>
          <w:p w14:paraId="20FF7CD1" w14:textId="77777777" w:rsidR="00895573" w:rsidRDefault="00895573" w:rsidP="00BA777C">
            <w:pPr>
              <w:rPr>
                <w:rFonts w:cs="Arial"/>
                <w:sz w:val="20"/>
                <w:szCs w:val="20"/>
              </w:rPr>
            </w:pPr>
          </w:p>
          <w:p w14:paraId="4560AC95" w14:textId="77777777" w:rsidR="00895573" w:rsidRDefault="00895573" w:rsidP="00BA777C">
            <w:pPr>
              <w:rPr>
                <w:rFonts w:cs="Arial"/>
                <w:sz w:val="20"/>
                <w:szCs w:val="20"/>
              </w:rPr>
            </w:pPr>
          </w:p>
          <w:p w14:paraId="74F5E657" w14:textId="77777777" w:rsidR="00895573" w:rsidRDefault="00895573" w:rsidP="00BA777C">
            <w:pPr>
              <w:rPr>
                <w:rFonts w:cs="Arial"/>
                <w:sz w:val="20"/>
                <w:szCs w:val="20"/>
              </w:rPr>
            </w:pPr>
          </w:p>
          <w:p w14:paraId="08E51190" w14:textId="77777777" w:rsidR="00C816F3" w:rsidRDefault="00C816F3" w:rsidP="00BA777C">
            <w:pPr>
              <w:rPr>
                <w:rFonts w:cs="Arial"/>
                <w:sz w:val="20"/>
                <w:szCs w:val="20"/>
              </w:rPr>
            </w:pPr>
          </w:p>
          <w:p w14:paraId="218C9DD4" w14:textId="77777777" w:rsidR="00C816F3" w:rsidRDefault="00C816F3" w:rsidP="00BA777C">
            <w:pPr>
              <w:rPr>
                <w:rFonts w:cs="Arial"/>
                <w:sz w:val="20"/>
                <w:szCs w:val="20"/>
              </w:rPr>
            </w:pPr>
          </w:p>
          <w:p w14:paraId="3D399D08" w14:textId="77777777" w:rsidR="00895573" w:rsidRDefault="00895573" w:rsidP="00BA777C">
            <w:pPr>
              <w:rPr>
                <w:rFonts w:cs="Arial"/>
                <w:sz w:val="20"/>
                <w:szCs w:val="20"/>
              </w:rPr>
            </w:pPr>
          </w:p>
          <w:p w14:paraId="2AF82EAF" w14:textId="6BF17F2C" w:rsidR="00B41AEE" w:rsidRDefault="00B41AEE" w:rsidP="00BA777C">
            <w:pPr>
              <w:rPr>
                <w:rFonts w:cs="Arial"/>
                <w:sz w:val="20"/>
                <w:szCs w:val="20"/>
              </w:rPr>
            </w:pPr>
          </w:p>
          <w:p w14:paraId="2AA8A529" w14:textId="10D88152" w:rsidR="00B41AEE" w:rsidRDefault="00B41AEE" w:rsidP="00BA777C">
            <w:pPr>
              <w:rPr>
                <w:rFonts w:cs="Arial"/>
                <w:sz w:val="20"/>
                <w:szCs w:val="20"/>
              </w:rPr>
            </w:pPr>
          </w:p>
          <w:p w14:paraId="5CE5E56D" w14:textId="48BABACC" w:rsidR="00B41AEE" w:rsidRDefault="00B41AEE" w:rsidP="00BA777C">
            <w:pPr>
              <w:rPr>
                <w:rFonts w:cs="Arial"/>
                <w:sz w:val="20"/>
                <w:szCs w:val="20"/>
              </w:rPr>
            </w:pPr>
          </w:p>
          <w:p w14:paraId="3E9D104E" w14:textId="77777777" w:rsidR="00B41AEE" w:rsidRDefault="00B41AEE" w:rsidP="00BA777C">
            <w:pPr>
              <w:rPr>
                <w:rFonts w:cs="Arial"/>
                <w:sz w:val="20"/>
                <w:szCs w:val="20"/>
              </w:rPr>
            </w:pPr>
          </w:p>
          <w:p w14:paraId="7EBE91C2" w14:textId="77777777" w:rsidR="00895573" w:rsidRPr="00B92491" w:rsidRDefault="00895573" w:rsidP="00BA777C">
            <w:pPr>
              <w:rPr>
                <w:rFonts w:cs="Arial"/>
                <w:sz w:val="20"/>
                <w:szCs w:val="20"/>
              </w:rPr>
            </w:pPr>
          </w:p>
          <w:p w14:paraId="3611045E" w14:textId="77777777" w:rsidR="00AA4AF6" w:rsidRPr="00B92491" w:rsidRDefault="00AA4AF6" w:rsidP="00BA777C">
            <w:pPr>
              <w:rPr>
                <w:rFonts w:cs="Arial"/>
                <w:sz w:val="20"/>
                <w:szCs w:val="20"/>
              </w:rPr>
            </w:pPr>
          </w:p>
          <w:p w14:paraId="45E15441" w14:textId="77777777" w:rsidR="00AA4AF6" w:rsidRPr="00B92491" w:rsidRDefault="00AA4AF6" w:rsidP="00BA777C">
            <w:pPr>
              <w:rPr>
                <w:rFonts w:cs="Arial"/>
                <w:sz w:val="20"/>
                <w:szCs w:val="20"/>
              </w:rPr>
            </w:pPr>
          </w:p>
        </w:tc>
      </w:tr>
    </w:tbl>
    <w:p w14:paraId="7B063281" w14:textId="77777777" w:rsidR="00AA4AF6" w:rsidRDefault="00AA4AF6" w:rsidP="007E513A">
      <w:pPr>
        <w:jc w:val="both"/>
        <w:rPr>
          <w:rFonts w:cs="Arial"/>
          <w:szCs w:val="20"/>
        </w:rPr>
      </w:pPr>
    </w:p>
    <w:p w14:paraId="047D7D50" w14:textId="5B7ED470" w:rsidR="00AA4AF6" w:rsidRPr="00B41AEE" w:rsidRDefault="00E5161C" w:rsidP="00A56632">
      <w:pPr>
        <w:pStyle w:val="CLAUSEHEADING"/>
        <w:numPr>
          <w:ilvl w:val="0"/>
          <w:numId w:val="4"/>
        </w:numPr>
        <w:rPr>
          <w:rFonts w:cs="Arial"/>
        </w:rPr>
      </w:pPr>
      <w:bookmarkStart w:id="16" w:name="_Toc141170271"/>
      <w:r>
        <w:lastRenderedPageBreak/>
        <w:t xml:space="preserve">Form 1 – </w:t>
      </w:r>
      <w:r w:rsidRPr="00255B91">
        <w:t>Self Assessment - Functional Requirement</w:t>
      </w:r>
      <w:r>
        <w:t>s</w:t>
      </w:r>
      <w:bookmarkEnd w:id="15"/>
      <w:r w:rsidR="00B86BDA">
        <w:t xml:space="preserve"> (Section C)</w:t>
      </w:r>
      <w:bookmarkEnd w:id="16"/>
    </w:p>
    <w:p w14:paraId="5D99A219" w14:textId="5FD3E078" w:rsidR="003C1B1C" w:rsidRPr="00153701" w:rsidRDefault="003C1B1C" w:rsidP="00153701">
      <w:pPr>
        <w:pStyle w:val="Comment"/>
        <w:jc w:val="both"/>
        <w:rPr>
          <w:rFonts w:cs="Arial"/>
        </w:rPr>
      </w:pPr>
    </w:p>
    <w:p w14:paraId="6942D2FA" w14:textId="344C9929" w:rsidR="001D4660" w:rsidRDefault="001D4660" w:rsidP="001D4660">
      <w:pPr>
        <w:pStyle w:val="Clause"/>
      </w:pPr>
    </w:p>
    <w:tbl>
      <w:tblPr>
        <w:tblStyle w:val="TableGrid1"/>
        <w:tblW w:w="0" w:type="auto"/>
        <w:tblLook w:val="04A0" w:firstRow="1" w:lastRow="0" w:firstColumn="1" w:lastColumn="0" w:noHBand="0" w:noVBand="1"/>
      </w:tblPr>
      <w:tblGrid>
        <w:gridCol w:w="6629"/>
        <w:gridCol w:w="2551"/>
      </w:tblGrid>
      <w:tr w:rsidR="00B41AEE" w:rsidRPr="00B92491" w14:paraId="41F37862" w14:textId="77777777" w:rsidTr="003F4244">
        <w:trPr>
          <w:trHeight w:val="432"/>
        </w:trPr>
        <w:tc>
          <w:tcPr>
            <w:tcW w:w="6629" w:type="dxa"/>
            <w:shd w:val="clear" w:color="auto" w:fill="4472C4" w:themeFill="accent1"/>
            <w:vAlign w:val="center"/>
          </w:tcPr>
          <w:p w14:paraId="54253289" w14:textId="16AE2216" w:rsidR="00B41AEE" w:rsidRPr="009C7279" w:rsidRDefault="00B41AEE" w:rsidP="00BA777C">
            <w:pPr>
              <w:rPr>
                <w:rFonts w:cs="Arial"/>
                <w:b/>
                <w:color w:val="FFFFFF" w:themeColor="background1"/>
                <w:sz w:val="20"/>
                <w:szCs w:val="20"/>
              </w:rPr>
            </w:pPr>
            <w:r>
              <w:rPr>
                <w:rFonts w:cs="Arial"/>
                <w:b/>
                <w:color w:val="FFFFFF" w:themeColor="background1"/>
                <w:sz w:val="20"/>
                <w:szCs w:val="20"/>
              </w:rPr>
              <w:t>Functional Requirements – Self Assessment (Weighting – 10%)</w:t>
            </w:r>
          </w:p>
        </w:tc>
        <w:tc>
          <w:tcPr>
            <w:tcW w:w="2551" w:type="dxa"/>
            <w:shd w:val="clear" w:color="auto" w:fill="4472C4" w:themeFill="accent1"/>
            <w:vAlign w:val="center"/>
          </w:tcPr>
          <w:p w14:paraId="32109A12" w14:textId="1039D2D3" w:rsidR="00B41AEE" w:rsidRPr="009C7279" w:rsidRDefault="00B41AEE" w:rsidP="00BA777C">
            <w:pPr>
              <w:rPr>
                <w:rFonts w:cs="Arial"/>
                <w:b/>
                <w:color w:val="FFFFFF" w:themeColor="background1"/>
                <w:sz w:val="20"/>
                <w:szCs w:val="20"/>
              </w:rPr>
            </w:pPr>
            <w:r w:rsidRPr="009C7279">
              <w:rPr>
                <w:rFonts w:cs="Arial"/>
                <w:b/>
                <w:color w:val="FFFFFF" w:themeColor="background1"/>
                <w:sz w:val="20"/>
                <w:szCs w:val="20"/>
              </w:rPr>
              <w:t>Page Limit: N/A</w:t>
            </w:r>
          </w:p>
        </w:tc>
      </w:tr>
      <w:tr w:rsidR="001D4660" w:rsidRPr="00B92491" w14:paraId="16E61C28" w14:textId="77777777" w:rsidTr="00BA777C">
        <w:trPr>
          <w:trHeight w:val="107"/>
        </w:trPr>
        <w:tc>
          <w:tcPr>
            <w:tcW w:w="9180" w:type="dxa"/>
            <w:gridSpan w:val="2"/>
          </w:tcPr>
          <w:p w14:paraId="4F3D6005" w14:textId="77777777" w:rsidR="008D5F98" w:rsidRPr="00B92491" w:rsidRDefault="008D5F98" w:rsidP="00BA777C">
            <w:pPr>
              <w:jc w:val="both"/>
              <w:rPr>
                <w:rFonts w:cs="Arial"/>
                <w:sz w:val="20"/>
                <w:szCs w:val="20"/>
              </w:rPr>
            </w:pPr>
          </w:p>
          <w:p w14:paraId="6D58CE3B" w14:textId="2C27EE35" w:rsidR="002F1C5B" w:rsidRDefault="001D4660" w:rsidP="00B41AEE">
            <w:pPr>
              <w:rPr>
                <w:rFonts w:cs="Arial"/>
                <w:sz w:val="20"/>
                <w:szCs w:val="20"/>
              </w:rPr>
            </w:pPr>
            <w:r w:rsidRPr="00B92491">
              <w:rPr>
                <w:rFonts w:cs="Arial"/>
                <w:sz w:val="20"/>
                <w:szCs w:val="20"/>
              </w:rPr>
              <w:t xml:space="preserve">Please </w:t>
            </w:r>
            <w:r w:rsidR="00F8268E" w:rsidRPr="00B92491">
              <w:rPr>
                <w:rFonts w:cs="Arial"/>
                <w:sz w:val="20"/>
                <w:szCs w:val="20"/>
              </w:rPr>
              <w:t>refer to attachment</w:t>
            </w:r>
            <w:r w:rsidR="00C816F3">
              <w:rPr>
                <w:rFonts w:cs="Arial"/>
                <w:sz w:val="20"/>
                <w:szCs w:val="20"/>
              </w:rPr>
              <w:t>:</w:t>
            </w:r>
            <w:r w:rsidR="00B41AEE">
              <w:rPr>
                <w:rFonts w:cs="Arial"/>
                <w:sz w:val="20"/>
                <w:szCs w:val="20"/>
              </w:rPr>
              <w:t xml:space="preserve"> </w:t>
            </w:r>
            <w:r w:rsidR="00B41AEE" w:rsidRPr="00B41AEE">
              <w:rPr>
                <w:rFonts w:cs="Arial"/>
                <w:b/>
                <w:bCs/>
                <w:sz w:val="20"/>
                <w:szCs w:val="20"/>
              </w:rPr>
              <w:t xml:space="preserve">486-2023_Form 1 - Self Assessment - </w:t>
            </w:r>
            <w:r w:rsidR="00B11406">
              <w:rPr>
                <w:rFonts w:cs="Arial"/>
                <w:b/>
                <w:bCs/>
                <w:sz w:val="20"/>
                <w:szCs w:val="20"/>
              </w:rPr>
              <w:t>Functional</w:t>
            </w:r>
            <w:r w:rsidR="00B41AEE" w:rsidRPr="00B41AEE">
              <w:rPr>
                <w:rFonts w:cs="Arial"/>
                <w:b/>
                <w:bCs/>
                <w:sz w:val="20"/>
                <w:szCs w:val="20"/>
              </w:rPr>
              <w:t xml:space="preserve"> Requirements </w:t>
            </w:r>
            <w:r w:rsidR="00F8268E" w:rsidRPr="00B92491">
              <w:rPr>
                <w:rFonts w:cs="Arial"/>
                <w:sz w:val="20"/>
                <w:szCs w:val="20"/>
              </w:rPr>
              <w:t xml:space="preserve">and provide your responses against each line item based on your capability to meet the </w:t>
            </w:r>
            <w:r w:rsidR="002F1C5B">
              <w:rPr>
                <w:rFonts w:cs="Arial"/>
                <w:sz w:val="20"/>
                <w:szCs w:val="20"/>
              </w:rPr>
              <w:t xml:space="preserve">CAMA </w:t>
            </w:r>
            <w:r w:rsidR="00F8268E" w:rsidRPr="00B92491">
              <w:rPr>
                <w:rFonts w:cs="Arial"/>
                <w:sz w:val="20"/>
                <w:szCs w:val="20"/>
              </w:rPr>
              <w:t>requirement</w:t>
            </w:r>
            <w:r w:rsidR="002F1C5B">
              <w:rPr>
                <w:rFonts w:cs="Arial"/>
                <w:sz w:val="20"/>
                <w:szCs w:val="20"/>
              </w:rPr>
              <w:t>s</w:t>
            </w:r>
            <w:r w:rsidR="00F8268E" w:rsidRPr="00B92491">
              <w:rPr>
                <w:rFonts w:cs="Arial"/>
                <w:sz w:val="20"/>
                <w:szCs w:val="20"/>
              </w:rPr>
              <w:t>.</w:t>
            </w:r>
          </w:p>
          <w:p w14:paraId="490D1B88" w14:textId="4C434075" w:rsidR="00F8268E" w:rsidRPr="00B92491" w:rsidRDefault="00F8268E" w:rsidP="00705F58">
            <w:pPr>
              <w:jc w:val="both"/>
              <w:rPr>
                <w:rFonts w:cs="Arial"/>
                <w:spacing w:val="8"/>
                <w:sz w:val="20"/>
                <w:szCs w:val="20"/>
              </w:rPr>
            </w:pPr>
          </w:p>
        </w:tc>
      </w:tr>
    </w:tbl>
    <w:p w14:paraId="1C790A48" w14:textId="54B91021" w:rsidR="00595818" w:rsidRDefault="00595818">
      <w:pPr>
        <w:rPr>
          <w:rFonts w:cs="Arial"/>
          <w:b/>
          <w:caps/>
        </w:rPr>
      </w:pPr>
    </w:p>
    <w:p w14:paraId="2FC2EB67" w14:textId="2CECFDDC" w:rsidR="00B86BDA" w:rsidRDefault="0057781E" w:rsidP="00B86BDA">
      <w:pPr>
        <w:pStyle w:val="CLAUSEHEADING"/>
        <w:numPr>
          <w:ilvl w:val="0"/>
          <w:numId w:val="4"/>
        </w:numPr>
      </w:pPr>
      <w:bookmarkStart w:id="17" w:name="_Toc141170272"/>
      <w:r w:rsidRPr="00BB0FEE">
        <w:t>Form 2 - Self Assessment - Non-functional Requirement</w:t>
      </w:r>
      <w:r w:rsidR="00541224">
        <w:t>s</w:t>
      </w:r>
      <w:r w:rsidRPr="0057781E">
        <w:t xml:space="preserve"> </w:t>
      </w:r>
      <w:r w:rsidR="00B86BDA">
        <w:t>(Section D)</w:t>
      </w:r>
      <w:bookmarkEnd w:id="17"/>
    </w:p>
    <w:p w14:paraId="11F4FFEC" w14:textId="77777777" w:rsidR="006C6D3B" w:rsidRPr="006C6D3B" w:rsidRDefault="006C6D3B" w:rsidP="006C6D3B">
      <w:pPr>
        <w:pStyle w:val="Clause"/>
      </w:pPr>
    </w:p>
    <w:tbl>
      <w:tblPr>
        <w:tblStyle w:val="TableGrid1"/>
        <w:tblW w:w="0" w:type="auto"/>
        <w:tblLook w:val="04A0" w:firstRow="1" w:lastRow="0" w:firstColumn="1" w:lastColumn="0" w:noHBand="0" w:noVBand="1"/>
      </w:tblPr>
      <w:tblGrid>
        <w:gridCol w:w="7015"/>
        <w:gridCol w:w="2165"/>
      </w:tblGrid>
      <w:tr w:rsidR="00B86BDA" w:rsidRPr="00B92491" w14:paraId="74BEB016" w14:textId="77777777" w:rsidTr="002E48A9">
        <w:trPr>
          <w:trHeight w:val="432"/>
        </w:trPr>
        <w:tc>
          <w:tcPr>
            <w:tcW w:w="7015" w:type="dxa"/>
            <w:shd w:val="clear" w:color="auto" w:fill="4472C4" w:themeFill="accent1"/>
            <w:vAlign w:val="center"/>
          </w:tcPr>
          <w:p w14:paraId="248CE75C" w14:textId="69A18172" w:rsidR="00B86BDA" w:rsidRPr="009C7279" w:rsidRDefault="00B86BDA" w:rsidP="002E48A9">
            <w:pPr>
              <w:rPr>
                <w:rFonts w:cs="Arial"/>
                <w:b/>
                <w:color w:val="FFFFFF" w:themeColor="background1"/>
                <w:sz w:val="20"/>
                <w:szCs w:val="20"/>
              </w:rPr>
            </w:pPr>
            <w:r>
              <w:rPr>
                <w:rFonts w:cs="Arial"/>
                <w:b/>
                <w:color w:val="FFFFFF" w:themeColor="background1"/>
                <w:sz w:val="20"/>
                <w:szCs w:val="20"/>
              </w:rPr>
              <w:t xml:space="preserve">Non-Functional Requirements – Self Assessment (Weighting – </w:t>
            </w:r>
            <w:r w:rsidR="00960A30">
              <w:rPr>
                <w:rFonts w:cs="Arial"/>
                <w:b/>
                <w:color w:val="FFFFFF" w:themeColor="background1"/>
                <w:sz w:val="20"/>
                <w:szCs w:val="20"/>
              </w:rPr>
              <w:t>4</w:t>
            </w:r>
            <w:r>
              <w:rPr>
                <w:rFonts w:cs="Arial"/>
                <w:b/>
                <w:color w:val="FFFFFF" w:themeColor="background1"/>
                <w:sz w:val="20"/>
                <w:szCs w:val="20"/>
              </w:rPr>
              <w:t>%)</w:t>
            </w:r>
          </w:p>
        </w:tc>
        <w:tc>
          <w:tcPr>
            <w:tcW w:w="2165" w:type="dxa"/>
            <w:shd w:val="clear" w:color="auto" w:fill="4472C4" w:themeFill="accent1"/>
            <w:vAlign w:val="center"/>
          </w:tcPr>
          <w:p w14:paraId="4C946A4B" w14:textId="77777777" w:rsidR="00B86BDA" w:rsidRPr="009C7279" w:rsidRDefault="00B86BDA" w:rsidP="002E48A9">
            <w:pPr>
              <w:rPr>
                <w:rFonts w:cs="Arial"/>
                <w:b/>
                <w:color w:val="FFFFFF" w:themeColor="background1"/>
                <w:sz w:val="20"/>
                <w:szCs w:val="20"/>
              </w:rPr>
            </w:pPr>
            <w:r w:rsidRPr="009C7279">
              <w:rPr>
                <w:rFonts w:cs="Arial"/>
                <w:b/>
                <w:color w:val="FFFFFF" w:themeColor="background1"/>
                <w:sz w:val="20"/>
                <w:szCs w:val="20"/>
              </w:rPr>
              <w:t>Page Limit: N/A</w:t>
            </w:r>
          </w:p>
        </w:tc>
      </w:tr>
      <w:tr w:rsidR="00B86BDA" w:rsidRPr="00B92491" w14:paraId="3E6FD3D5" w14:textId="77777777" w:rsidTr="002E48A9">
        <w:trPr>
          <w:trHeight w:val="107"/>
        </w:trPr>
        <w:tc>
          <w:tcPr>
            <w:tcW w:w="9180" w:type="dxa"/>
            <w:gridSpan w:val="2"/>
          </w:tcPr>
          <w:p w14:paraId="52762AF6" w14:textId="77777777" w:rsidR="00B86BDA" w:rsidRPr="00B92491" w:rsidRDefault="00B86BDA" w:rsidP="002E48A9">
            <w:pPr>
              <w:jc w:val="both"/>
              <w:rPr>
                <w:rFonts w:cs="Arial"/>
                <w:sz w:val="20"/>
                <w:szCs w:val="20"/>
              </w:rPr>
            </w:pPr>
          </w:p>
          <w:p w14:paraId="1A5AF9A9" w14:textId="77777777" w:rsidR="00B86BDA" w:rsidRDefault="00B86BDA" w:rsidP="002E48A9">
            <w:pPr>
              <w:rPr>
                <w:rFonts w:cs="Arial"/>
                <w:sz w:val="20"/>
                <w:szCs w:val="20"/>
              </w:rPr>
            </w:pPr>
            <w:r w:rsidRPr="00B92491">
              <w:rPr>
                <w:rFonts w:cs="Arial"/>
                <w:sz w:val="20"/>
                <w:szCs w:val="20"/>
              </w:rPr>
              <w:t>Please refer to attachment</w:t>
            </w:r>
            <w:r>
              <w:rPr>
                <w:rFonts w:cs="Arial"/>
                <w:sz w:val="20"/>
                <w:szCs w:val="20"/>
              </w:rPr>
              <w:t xml:space="preserve">: </w:t>
            </w:r>
            <w:r w:rsidRPr="00F46888">
              <w:rPr>
                <w:rFonts w:cs="Arial"/>
                <w:b/>
                <w:bCs/>
                <w:sz w:val="20"/>
                <w:szCs w:val="20"/>
              </w:rPr>
              <w:t>486-2023_Form 2 - Self Assessment - Non-functional Requirements</w:t>
            </w:r>
            <w:r>
              <w:rPr>
                <w:rFonts w:cs="Arial"/>
                <w:b/>
                <w:bCs/>
                <w:sz w:val="20"/>
                <w:szCs w:val="20"/>
              </w:rPr>
              <w:t xml:space="preserve"> </w:t>
            </w:r>
            <w:r w:rsidRPr="00B92491">
              <w:rPr>
                <w:rFonts w:cs="Arial"/>
                <w:sz w:val="20"/>
                <w:szCs w:val="20"/>
              </w:rPr>
              <w:t xml:space="preserve">and provide your responses against each line item based on your capability to meet the </w:t>
            </w:r>
            <w:r>
              <w:rPr>
                <w:rFonts w:cs="Arial"/>
                <w:sz w:val="20"/>
                <w:szCs w:val="20"/>
              </w:rPr>
              <w:t xml:space="preserve">CAMA </w:t>
            </w:r>
            <w:r w:rsidRPr="00B92491">
              <w:rPr>
                <w:rFonts w:cs="Arial"/>
                <w:sz w:val="20"/>
                <w:szCs w:val="20"/>
              </w:rPr>
              <w:t>requirement</w:t>
            </w:r>
            <w:r>
              <w:rPr>
                <w:rFonts w:cs="Arial"/>
                <w:sz w:val="20"/>
                <w:szCs w:val="20"/>
              </w:rPr>
              <w:t>s</w:t>
            </w:r>
            <w:r w:rsidRPr="00B92491">
              <w:rPr>
                <w:rFonts w:cs="Arial"/>
                <w:sz w:val="20"/>
                <w:szCs w:val="20"/>
              </w:rPr>
              <w:t>.</w:t>
            </w:r>
          </w:p>
          <w:p w14:paraId="2F287727" w14:textId="77777777" w:rsidR="00B86BDA" w:rsidRPr="00B92491" w:rsidRDefault="00B86BDA" w:rsidP="002E48A9">
            <w:pPr>
              <w:jc w:val="both"/>
              <w:rPr>
                <w:rFonts w:cs="Arial"/>
                <w:spacing w:val="8"/>
                <w:sz w:val="20"/>
                <w:szCs w:val="20"/>
              </w:rPr>
            </w:pPr>
          </w:p>
        </w:tc>
      </w:tr>
    </w:tbl>
    <w:p w14:paraId="0E590089" w14:textId="1BC002E3" w:rsidR="00B86BDA" w:rsidRDefault="00B86BDA" w:rsidP="00B86BDA">
      <w:pPr>
        <w:pStyle w:val="Clause"/>
      </w:pPr>
    </w:p>
    <w:p w14:paraId="72093A8E" w14:textId="40801578" w:rsidR="0057781E" w:rsidRDefault="00B86BDA" w:rsidP="0057781E">
      <w:pPr>
        <w:pStyle w:val="CLAUSEHEADING"/>
        <w:numPr>
          <w:ilvl w:val="0"/>
          <w:numId w:val="4"/>
        </w:numPr>
      </w:pPr>
      <w:bookmarkStart w:id="18" w:name="_Toc141170273"/>
      <w:r w:rsidRPr="00BB0FEE">
        <w:t>Form 3 - Self Assessment - Architecture Requirements</w:t>
      </w:r>
      <w:r>
        <w:t xml:space="preserve"> (Section E)</w:t>
      </w:r>
      <w:bookmarkEnd w:id="18"/>
    </w:p>
    <w:p w14:paraId="0CC462F4" w14:textId="77777777" w:rsidR="006C6D3B" w:rsidRPr="006C6D3B" w:rsidRDefault="006C6D3B" w:rsidP="006C6D3B">
      <w:pPr>
        <w:pStyle w:val="Clause"/>
      </w:pPr>
    </w:p>
    <w:tbl>
      <w:tblPr>
        <w:tblStyle w:val="TableGrid1"/>
        <w:tblW w:w="0" w:type="auto"/>
        <w:tblLook w:val="04A0" w:firstRow="1" w:lastRow="0" w:firstColumn="1" w:lastColumn="0" w:noHBand="0" w:noVBand="1"/>
      </w:tblPr>
      <w:tblGrid>
        <w:gridCol w:w="7015"/>
        <w:gridCol w:w="2165"/>
      </w:tblGrid>
      <w:tr w:rsidR="0057781E" w:rsidRPr="00B92491" w14:paraId="01166873" w14:textId="77777777" w:rsidTr="002E48A9">
        <w:trPr>
          <w:trHeight w:val="432"/>
        </w:trPr>
        <w:tc>
          <w:tcPr>
            <w:tcW w:w="7015" w:type="dxa"/>
            <w:shd w:val="clear" w:color="auto" w:fill="4472C4" w:themeFill="accent1"/>
            <w:vAlign w:val="center"/>
          </w:tcPr>
          <w:p w14:paraId="67184BED" w14:textId="68B26071" w:rsidR="0057781E" w:rsidRPr="009C7279" w:rsidRDefault="0057781E" w:rsidP="002E48A9">
            <w:pPr>
              <w:rPr>
                <w:rFonts w:cs="Arial"/>
                <w:b/>
                <w:color w:val="FFFFFF" w:themeColor="background1"/>
                <w:sz w:val="20"/>
                <w:szCs w:val="20"/>
              </w:rPr>
            </w:pPr>
            <w:r>
              <w:rPr>
                <w:rFonts w:cs="Arial"/>
                <w:b/>
                <w:color w:val="FFFFFF" w:themeColor="background1"/>
                <w:sz w:val="20"/>
                <w:szCs w:val="20"/>
              </w:rPr>
              <w:t xml:space="preserve">Architecture – Self Assessment (Weighting – </w:t>
            </w:r>
            <w:r w:rsidR="00960A30">
              <w:rPr>
                <w:rFonts w:cs="Arial"/>
                <w:b/>
                <w:color w:val="FFFFFF" w:themeColor="background1"/>
                <w:sz w:val="20"/>
                <w:szCs w:val="20"/>
              </w:rPr>
              <w:t>4</w:t>
            </w:r>
            <w:r>
              <w:rPr>
                <w:rFonts w:cs="Arial"/>
                <w:b/>
                <w:color w:val="FFFFFF" w:themeColor="background1"/>
                <w:sz w:val="20"/>
                <w:szCs w:val="20"/>
              </w:rPr>
              <w:t>%)</w:t>
            </w:r>
          </w:p>
        </w:tc>
        <w:tc>
          <w:tcPr>
            <w:tcW w:w="2165" w:type="dxa"/>
            <w:shd w:val="clear" w:color="auto" w:fill="4472C4" w:themeFill="accent1"/>
            <w:vAlign w:val="center"/>
          </w:tcPr>
          <w:p w14:paraId="2A25A422" w14:textId="77777777" w:rsidR="0057781E" w:rsidRPr="009C7279" w:rsidRDefault="0057781E" w:rsidP="002E48A9">
            <w:pPr>
              <w:rPr>
                <w:rFonts w:cs="Arial"/>
                <w:b/>
                <w:color w:val="FFFFFF" w:themeColor="background1"/>
                <w:sz w:val="20"/>
                <w:szCs w:val="20"/>
              </w:rPr>
            </w:pPr>
            <w:r w:rsidRPr="009C7279">
              <w:rPr>
                <w:rFonts w:cs="Arial"/>
                <w:b/>
                <w:color w:val="FFFFFF" w:themeColor="background1"/>
                <w:sz w:val="20"/>
                <w:szCs w:val="20"/>
              </w:rPr>
              <w:t>Page Limit: N/A</w:t>
            </w:r>
          </w:p>
        </w:tc>
      </w:tr>
      <w:tr w:rsidR="0057781E" w:rsidRPr="00B92491" w14:paraId="449F626C" w14:textId="77777777" w:rsidTr="002E48A9">
        <w:trPr>
          <w:trHeight w:val="107"/>
        </w:trPr>
        <w:tc>
          <w:tcPr>
            <w:tcW w:w="9180" w:type="dxa"/>
            <w:gridSpan w:val="2"/>
          </w:tcPr>
          <w:p w14:paraId="53B1AAD0" w14:textId="77777777" w:rsidR="0057781E" w:rsidRPr="00B92491" w:rsidRDefault="0057781E" w:rsidP="002E48A9">
            <w:pPr>
              <w:jc w:val="both"/>
              <w:rPr>
                <w:rFonts w:cs="Arial"/>
                <w:sz w:val="20"/>
                <w:szCs w:val="20"/>
              </w:rPr>
            </w:pPr>
          </w:p>
          <w:p w14:paraId="61F2DFC1" w14:textId="77777777" w:rsidR="0057781E" w:rsidRDefault="0057781E" w:rsidP="002E48A9">
            <w:pPr>
              <w:rPr>
                <w:rFonts w:cs="Arial"/>
                <w:sz w:val="20"/>
                <w:szCs w:val="20"/>
              </w:rPr>
            </w:pPr>
            <w:r w:rsidRPr="00B92491">
              <w:rPr>
                <w:rFonts w:cs="Arial"/>
                <w:sz w:val="20"/>
                <w:szCs w:val="20"/>
              </w:rPr>
              <w:t>Please refer to attachment</w:t>
            </w:r>
            <w:r>
              <w:rPr>
                <w:rFonts w:cs="Arial"/>
                <w:sz w:val="20"/>
                <w:szCs w:val="20"/>
              </w:rPr>
              <w:t xml:space="preserve">: </w:t>
            </w:r>
            <w:r w:rsidRPr="000B7BF7">
              <w:rPr>
                <w:rFonts w:cs="Arial"/>
                <w:b/>
                <w:bCs/>
                <w:sz w:val="20"/>
                <w:szCs w:val="20"/>
              </w:rPr>
              <w:t>486-2023_Form 3 - Self Assessment - Architecture Requirements</w:t>
            </w:r>
            <w:r>
              <w:rPr>
                <w:rFonts w:cs="Arial"/>
                <w:b/>
                <w:bCs/>
                <w:sz w:val="20"/>
                <w:szCs w:val="20"/>
              </w:rPr>
              <w:t xml:space="preserve"> </w:t>
            </w:r>
            <w:r w:rsidRPr="00B92491">
              <w:rPr>
                <w:rFonts w:cs="Arial"/>
                <w:sz w:val="20"/>
                <w:szCs w:val="20"/>
              </w:rPr>
              <w:t xml:space="preserve">and provide your responses against each line item based on your capability to meet the </w:t>
            </w:r>
            <w:r>
              <w:rPr>
                <w:rFonts w:cs="Arial"/>
                <w:sz w:val="20"/>
                <w:szCs w:val="20"/>
              </w:rPr>
              <w:t xml:space="preserve">CAMA </w:t>
            </w:r>
            <w:r w:rsidRPr="00B92491">
              <w:rPr>
                <w:rFonts w:cs="Arial"/>
                <w:sz w:val="20"/>
                <w:szCs w:val="20"/>
              </w:rPr>
              <w:t>requirement</w:t>
            </w:r>
            <w:r>
              <w:rPr>
                <w:rFonts w:cs="Arial"/>
                <w:sz w:val="20"/>
                <w:szCs w:val="20"/>
              </w:rPr>
              <w:t>s</w:t>
            </w:r>
            <w:r w:rsidRPr="00B92491">
              <w:rPr>
                <w:rFonts w:cs="Arial"/>
                <w:sz w:val="20"/>
                <w:szCs w:val="20"/>
              </w:rPr>
              <w:t>.</w:t>
            </w:r>
          </w:p>
          <w:p w14:paraId="3D7ECD86" w14:textId="77777777" w:rsidR="0057781E" w:rsidRPr="00B92491" w:rsidRDefault="0057781E" w:rsidP="002E48A9">
            <w:pPr>
              <w:jc w:val="both"/>
              <w:rPr>
                <w:rFonts w:cs="Arial"/>
                <w:spacing w:val="8"/>
                <w:sz w:val="20"/>
                <w:szCs w:val="20"/>
              </w:rPr>
            </w:pPr>
          </w:p>
        </w:tc>
      </w:tr>
    </w:tbl>
    <w:p w14:paraId="589EBFAB" w14:textId="77777777" w:rsidR="0057781E" w:rsidRPr="0057781E" w:rsidRDefault="0057781E" w:rsidP="00C3598D">
      <w:pPr>
        <w:pStyle w:val="CLAUSEHEADING"/>
        <w:numPr>
          <w:ilvl w:val="0"/>
          <w:numId w:val="0"/>
        </w:numPr>
      </w:pPr>
    </w:p>
    <w:p w14:paraId="13A7CB39" w14:textId="0C3741C9" w:rsidR="007614C0" w:rsidRPr="00C3598D" w:rsidRDefault="001511CE" w:rsidP="00C3598D">
      <w:pPr>
        <w:pStyle w:val="CLAUSEHEADING"/>
        <w:numPr>
          <w:ilvl w:val="0"/>
          <w:numId w:val="4"/>
        </w:numPr>
      </w:pPr>
      <w:bookmarkStart w:id="19" w:name="_Ref140764872"/>
      <w:bookmarkStart w:id="20" w:name="_Toc141170274"/>
      <w:r w:rsidRPr="00D85B14">
        <w:t>RFP Response Submission</w:t>
      </w:r>
      <w:bookmarkEnd w:id="19"/>
      <w:bookmarkEnd w:id="20"/>
    </w:p>
    <w:p w14:paraId="41507C88" w14:textId="782D21A0" w:rsidR="007614C0" w:rsidRPr="007614C0" w:rsidRDefault="007614C0" w:rsidP="0057781E">
      <w:pPr>
        <w:pStyle w:val="Clause"/>
        <w:numPr>
          <w:ilvl w:val="1"/>
          <w:numId w:val="49"/>
        </w:numPr>
        <w:rPr>
          <w:b/>
          <w:bCs/>
        </w:rPr>
      </w:pPr>
      <w:r w:rsidRPr="007614C0">
        <w:rPr>
          <w:b/>
          <w:bCs/>
          <w:szCs w:val="20"/>
          <w:lang w:val="en-US"/>
        </w:rPr>
        <w:t>Experience and capacity</w:t>
      </w:r>
      <w:r>
        <w:rPr>
          <w:b/>
          <w:bCs/>
          <w:szCs w:val="20"/>
          <w:lang w:val="en-US"/>
        </w:rPr>
        <w:t xml:space="preserve"> </w:t>
      </w:r>
      <w:r w:rsidR="00424B23">
        <w:rPr>
          <w:b/>
          <w:bCs/>
          <w:szCs w:val="20"/>
          <w:lang w:val="en-US"/>
        </w:rPr>
        <w:t>(</w:t>
      </w:r>
      <w:r>
        <w:rPr>
          <w:b/>
          <w:bCs/>
          <w:szCs w:val="20"/>
          <w:lang w:val="en-US"/>
        </w:rPr>
        <w:t xml:space="preserve">Weighting </w:t>
      </w:r>
      <w:r w:rsidR="007922E7">
        <w:rPr>
          <w:b/>
          <w:bCs/>
          <w:szCs w:val="20"/>
          <w:lang w:val="en-US"/>
        </w:rPr>
        <w:t>7</w:t>
      </w:r>
      <w:r>
        <w:rPr>
          <w:b/>
          <w:bCs/>
          <w:szCs w:val="20"/>
          <w:lang w:val="en-US"/>
        </w:rPr>
        <w:t>%</w:t>
      </w:r>
      <w:r w:rsidR="00424B23">
        <w:rPr>
          <w:b/>
          <w:bCs/>
          <w:szCs w:val="20"/>
          <w:lang w:val="en-US"/>
        </w:rPr>
        <w:t>)</w:t>
      </w:r>
    </w:p>
    <w:p w14:paraId="05497C39" w14:textId="5CD8284E" w:rsidR="001D4660" w:rsidRDefault="001D4660" w:rsidP="001D4660">
      <w:pPr>
        <w:pStyle w:val="Clause"/>
      </w:pPr>
    </w:p>
    <w:tbl>
      <w:tblPr>
        <w:tblStyle w:val="TableGrid1"/>
        <w:tblW w:w="0" w:type="auto"/>
        <w:tblLook w:val="04A0" w:firstRow="1" w:lastRow="0" w:firstColumn="1" w:lastColumn="0" w:noHBand="0" w:noVBand="1"/>
      </w:tblPr>
      <w:tblGrid>
        <w:gridCol w:w="6629"/>
        <w:gridCol w:w="2551"/>
      </w:tblGrid>
      <w:tr w:rsidR="00E747B5" w:rsidRPr="00B92491" w14:paraId="577C3B81" w14:textId="77777777" w:rsidTr="5FDB8CAE">
        <w:trPr>
          <w:trHeight w:val="432"/>
        </w:trPr>
        <w:tc>
          <w:tcPr>
            <w:tcW w:w="6629" w:type="dxa"/>
            <w:shd w:val="clear" w:color="auto" w:fill="4472C4" w:themeFill="accent1"/>
            <w:vAlign w:val="center"/>
          </w:tcPr>
          <w:p w14:paraId="6C7B0F39" w14:textId="1D38B03E" w:rsidR="00E747B5" w:rsidRPr="00D70340" w:rsidRDefault="00E747B5" w:rsidP="00BA777C">
            <w:pPr>
              <w:rPr>
                <w:rFonts w:cs="Arial"/>
                <w:b/>
                <w:color w:val="FFFFFF" w:themeColor="background1"/>
                <w:sz w:val="20"/>
                <w:szCs w:val="20"/>
              </w:rPr>
            </w:pPr>
            <w:r w:rsidRPr="007614C0">
              <w:rPr>
                <w:rFonts w:cs="Arial"/>
                <w:b/>
                <w:color w:val="FFFFFF" w:themeColor="background1"/>
                <w:sz w:val="20"/>
                <w:szCs w:val="20"/>
              </w:rPr>
              <w:t>Company Profile</w:t>
            </w:r>
          </w:p>
        </w:tc>
        <w:tc>
          <w:tcPr>
            <w:tcW w:w="2551" w:type="dxa"/>
            <w:shd w:val="clear" w:color="auto" w:fill="4472C4" w:themeFill="accent1"/>
            <w:vAlign w:val="center"/>
          </w:tcPr>
          <w:p w14:paraId="4803DE84" w14:textId="5336BB7B" w:rsidR="00E747B5" w:rsidRPr="00D70340" w:rsidRDefault="00E747B5" w:rsidP="00BA777C">
            <w:pPr>
              <w:rPr>
                <w:rFonts w:cs="Arial"/>
                <w:b/>
                <w:color w:val="FFFFFF" w:themeColor="background1"/>
                <w:sz w:val="20"/>
                <w:szCs w:val="20"/>
              </w:rPr>
            </w:pPr>
            <w:r w:rsidRPr="00D70340">
              <w:rPr>
                <w:rFonts w:cs="Arial"/>
                <w:b/>
                <w:color w:val="FFFFFF" w:themeColor="background1"/>
                <w:sz w:val="20"/>
                <w:szCs w:val="20"/>
              </w:rPr>
              <w:t xml:space="preserve">Page Limit: </w:t>
            </w:r>
            <w:r w:rsidR="00DF720B">
              <w:rPr>
                <w:rFonts w:cs="Arial"/>
                <w:b/>
                <w:color w:val="FFFFFF" w:themeColor="background1"/>
                <w:sz w:val="20"/>
                <w:szCs w:val="20"/>
              </w:rPr>
              <w:t>6</w:t>
            </w:r>
            <w:r>
              <w:rPr>
                <w:rFonts w:cs="Arial"/>
                <w:b/>
                <w:color w:val="FFFFFF" w:themeColor="background1"/>
                <w:sz w:val="20"/>
                <w:szCs w:val="20"/>
              </w:rPr>
              <w:t>-</w:t>
            </w:r>
            <w:r w:rsidR="00DF720B">
              <w:rPr>
                <w:rFonts w:cs="Arial"/>
                <w:b/>
                <w:color w:val="FFFFFF" w:themeColor="background1"/>
                <w:sz w:val="20"/>
                <w:szCs w:val="20"/>
              </w:rPr>
              <w:t>10</w:t>
            </w:r>
          </w:p>
        </w:tc>
      </w:tr>
      <w:tr w:rsidR="001D4660" w:rsidRPr="00B92491" w14:paraId="5897ECD4" w14:textId="77777777" w:rsidTr="5FDB8CAE">
        <w:trPr>
          <w:trHeight w:val="107"/>
        </w:trPr>
        <w:tc>
          <w:tcPr>
            <w:tcW w:w="9180" w:type="dxa"/>
            <w:gridSpan w:val="2"/>
          </w:tcPr>
          <w:p w14:paraId="2DB7FFF4" w14:textId="77777777" w:rsidR="008D5F98" w:rsidRPr="00B92491" w:rsidRDefault="008D5F98" w:rsidP="00BA777C">
            <w:pPr>
              <w:jc w:val="both"/>
              <w:rPr>
                <w:rFonts w:cs="Arial"/>
                <w:sz w:val="20"/>
                <w:szCs w:val="20"/>
              </w:rPr>
            </w:pPr>
          </w:p>
          <w:p w14:paraId="513C1C15" w14:textId="77777777" w:rsidR="00E747B5" w:rsidRDefault="00E747B5" w:rsidP="00E747B5">
            <w:pPr>
              <w:rPr>
                <w:rFonts w:asciiTheme="minorHAnsi" w:hAnsiTheme="minorHAnsi" w:cstheme="minorHAnsi"/>
              </w:rPr>
            </w:pPr>
            <w:r>
              <w:rPr>
                <w:rFonts w:asciiTheme="minorHAnsi" w:hAnsiTheme="minorHAnsi" w:cstheme="minorHAnsi"/>
                <w:b/>
                <w:bCs/>
                <w:smallCaps/>
                <w:szCs w:val="22"/>
              </w:rPr>
              <w:t>Requirements</w:t>
            </w:r>
            <w:r w:rsidRPr="001114DE">
              <w:rPr>
                <w:rFonts w:asciiTheme="minorHAnsi" w:hAnsiTheme="minorHAnsi" w:cstheme="minorHAnsi"/>
                <w:b/>
                <w:bCs/>
                <w:smallCaps/>
                <w:szCs w:val="22"/>
              </w:rPr>
              <w:t>:</w:t>
            </w:r>
            <w:r w:rsidRPr="000903C1">
              <w:rPr>
                <w:rFonts w:asciiTheme="minorHAnsi" w:hAnsiTheme="minorHAnsi" w:cstheme="minorHAnsi"/>
              </w:rPr>
              <w:t xml:space="preserve"> </w:t>
            </w:r>
          </w:p>
          <w:p w14:paraId="0A0E2793" w14:textId="26A36BFD" w:rsidR="00E747B5" w:rsidRDefault="00E747B5" w:rsidP="5FDB8CAE">
            <w:pPr>
              <w:jc w:val="both"/>
              <w:rPr>
                <w:rFonts w:asciiTheme="minorHAnsi" w:hAnsiTheme="minorHAnsi"/>
              </w:rPr>
            </w:pPr>
            <w:r w:rsidRPr="5FDB8CAE">
              <w:rPr>
                <w:rFonts w:asciiTheme="minorHAnsi" w:hAnsiTheme="minorHAnsi"/>
              </w:rPr>
              <w:t>The City of Winnipeg’s Assessment and Taxation Department seeks the services of an established legal entity, in operation, and with an excellent financial and legal standing.</w:t>
            </w:r>
          </w:p>
          <w:p w14:paraId="5C10F2FD" w14:textId="77777777" w:rsidR="00E747B5" w:rsidRPr="002804FB" w:rsidRDefault="00E747B5" w:rsidP="00E747B5">
            <w:pPr>
              <w:ind w:left="720"/>
              <w:jc w:val="both"/>
              <w:rPr>
                <w:rFonts w:asciiTheme="minorHAnsi" w:hAnsiTheme="minorHAnsi" w:cstheme="minorHAnsi"/>
                <w:sz w:val="16"/>
                <w:szCs w:val="16"/>
              </w:rPr>
            </w:pPr>
          </w:p>
          <w:p w14:paraId="1146C3C8" w14:textId="77777777" w:rsidR="00E747B5" w:rsidRDefault="00E747B5" w:rsidP="00E747B5">
            <w:pPr>
              <w:rPr>
                <w:rFonts w:asciiTheme="minorHAnsi" w:hAnsiTheme="minorHAnsi" w:cstheme="minorHAnsi"/>
              </w:rPr>
            </w:pPr>
            <w:r w:rsidRPr="00DE0586">
              <w:rPr>
                <w:rFonts w:asciiTheme="minorHAnsi" w:hAnsiTheme="minorHAnsi" w:cstheme="minorHAnsi"/>
                <w:b/>
                <w:bCs/>
                <w:smallCaps/>
                <w:szCs w:val="22"/>
              </w:rPr>
              <w:t>Response Guidelines:</w:t>
            </w:r>
            <w:r w:rsidRPr="000903C1">
              <w:rPr>
                <w:rFonts w:asciiTheme="minorHAnsi" w:hAnsiTheme="minorHAnsi" w:cstheme="minorHAnsi"/>
              </w:rPr>
              <w:t xml:space="preserve"> </w:t>
            </w:r>
          </w:p>
          <w:p w14:paraId="62D18A66" w14:textId="77777777" w:rsidR="00E747B5" w:rsidRPr="000903C1" w:rsidRDefault="00E747B5" w:rsidP="00E747B5">
            <w:pPr>
              <w:jc w:val="both"/>
              <w:rPr>
                <w:rFonts w:asciiTheme="minorHAnsi" w:hAnsiTheme="minorHAnsi" w:cstheme="minorHAnsi"/>
                <w:szCs w:val="22"/>
              </w:rPr>
            </w:pPr>
            <w:r>
              <w:rPr>
                <w:rFonts w:asciiTheme="minorHAnsi" w:hAnsiTheme="minorHAnsi" w:cstheme="minorHAnsi"/>
              </w:rPr>
              <w:t xml:space="preserve">Proponents are requested to provide a narrative description of their organization </w:t>
            </w:r>
            <w:r>
              <w:rPr>
                <w:rFonts w:asciiTheme="minorHAnsi" w:hAnsiTheme="minorHAnsi" w:cstheme="minorHAnsi"/>
                <w:szCs w:val="22"/>
              </w:rPr>
              <w:t>with</w:t>
            </w:r>
            <w:r w:rsidRPr="000903C1">
              <w:rPr>
                <w:rFonts w:asciiTheme="minorHAnsi" w:hAnsiTheme="minorHAnsi" w:cstheme="minorHAnsi"/>
              </w:rPr>
              <w:t>, at a minimum, the following in its response:</w:t>
            </w:r>
            <w:r>
              <w:rPr>
                <w:rFonts w:asciiTheme="minorHAnsi" w:hAnsiTheme="minorHAnsi" w:cstheme="minorHAnsi"/>
              </w:rPr>
              <w:t xml:space="preserve">     </w:t>
            </w:r>
          </w:p>
          <w:p w14:paraId="1BB7547B" w14:textId="77777777" w:rsidR="00E747B5" w:rsidRPr="00DE0586" w:rsidRDefault="00E747B5" w:rsidP="00A56632">
            <w:pPr>
              <w:pStyle w:val="ListParagraph"/>
              <w:numPr>
                <w:ilvl w:val="0"/>
                <w:numId w:val="5"/>
              </w:numPr>
              <w:spacing w:after="0" w:line="240" w:lineRule="auto"/>
              <w:ind w:left="810" w:hanging="270"/>
              <w:jc w:val="both"/>
              <w:rPr>
                <w:rFonts w:cstheme="minorHAnsi"/>
              </w:rPr>
            </w:pPr>
            <w:r w:rsidRPr="00DE0586">
              <w:rPr>
                <w:rFonts w:cstheme="minorHAnsi"/>
              </w:rPr>
              <w:t>A brief description of the Proponent organization, including legal entity</w:t>
            </w:r>
            <w:r>
              <w:rPr>
                <w:rFonts w:cstheme="minorHAnsi"/>
              </w:rPr>
              <w:t xml:space="preserve"> type</w:t>
            </w:r>
            <w:r w:rsidRPr="00DE0586">
              <w:rPr>
                <w:rFonts w:cstheme="minorHAnsi"/>
              </w:rPr>
              <w:t>, when established, head office and other locations, number of employees (</w:t>
            </w:r>
            <w:r>
              <w:rPr>
                <w:rFonts w:cstheme="minorHAnsi"/>
              </w:rPr>
              <w:t>f</w:t>
            </w:r>
            <w:r w:rsidRPr="00DE0586">
              <w:rPr>
                <w:rFonts w:cstheme="minorHAnsi"/>
              </w:rPr>
              <w:t xml:space="preserve">ull-time, </w:t>
            </w:r>
            <w:r>
              <w:rPr>
                <w:rFonts w:cstheme="minorHAnsi"/>
              </w:rPr>
              <w:t>p</w:t>
            </w:r>
            <w:r w:rsidRPr="00DE0586">
              <w:rPr>
                <w:rFonts w:cstheme="minorHAnsi"/>
              </w:rPr>
              <w:t>art-time)</w:t>
            </w:r>
            <w:r>
              <w:rPr>
                <w:rFonts w:cstheme="minorHAnsi"/>
              </w:rPr>
              <w:t>.</w:t>
            </w:r>
          </w:p>
          <w:p w14:paraId="6330BBF6" w14:textId="77777777" w:rsidR="00E747B5" w:rsidRDefault="00E747B5" w:rsidP="00A56632">
            <w:pPr>
              <w:pStyle w:val="ListParagraph"/>
              <w:numPr>
                <w:ilvl w:val="0"/>
                <w:numId w:val="5"/>
              </w:numPr>
              <w:spacing w:after="0" w:line="240" w:lineRule="auto"/>
              <w:ind w:left="810" w:hanging="270"/>
              <w:jc w:val="both"/>
              <w:rPr>
                <w:rFonts w:cstheme="minorHAnsi"/>
              </w:rPr>
            </w:pPr>
            <w:r>
              <w:rPr>
                <w:rFonts w:cstheme="minorHAnsi"/>
              </w:rPr>
              <w:t xml:space="preserve">Proponent’s </w:t>
            </w:r>
            <w:r w:rsidRPr="00ED683A">
              <w:rPr>
                <w:rFonts w:cstheme="minorHAnsi"/>
              </w:rPr>
              <w:t>organizational chart, identifying the key contact for the submitted offer</w:t>
            </w:r>
            <w:r>
              <w:rPr>
                <w:rFonts w:cstheme="minorHAnsi"/>
              </w:rPr>
              <w:t>.</w:t>
            </w:r>
          </w:p>
          <w:p w14:paraId="5FA7BEEE" w14:textId="114278BB" w:rsidR="00E747B5" w:rsidRDefault="00E747B5" w:rsidP="00A56632">
            <w:pPr>
              <w:pStyle w:val="ListParagraph"/>
              <w:numPr>
                <w:ilvl w:val="0"/>
                <w:numId w:val="5"/>
              </w:numPr>
              <w:spacing w:after="0" w:line="240" w:lineRule="auto"/>
              <w:ind w:left="810" w:hanging="270"/>
              <w:jc w:val="both"/>
              <w:rPr>
                <w:rFonts w:cstheme="minorHAnsi"/>
              </w:rPr>
            </w:pPr>
            <w:r>
              <w:rPr>
                <w:rFonts w:cstheme="minorHAnsi"/>
              </w:rPr>
              <w:lastRenderedPageBreak/>
              <w:t>An indication as to whether the Proponent has been acquired or acquired any other organization in the past two (2) years and, if yes, when the acquisition took place.</w:t>
            </w:r>
          </w:p>
          <w:p w14:paraId="4154A640" w14:textId="77777777" w:rsidR="00E747B5" w:rsidRDefault="00E747B5" w:rsidP="00A56632">
            <w:pPr>
              <w:pStyle w:val="ListParagraph"/>
              <w:numPr>
                <w:ilvl w:val="0"/>
                <w:numId w:val="5"/>
              </w:numPr>
              <w:spacing w:after="0" w:line="240" w:lineRule="auto"/>
              <w:ind w:left="810" w:hanging="270"/>
              <w:jc w:val="both"/>
              <w:rPr>
                <w:rFonts w:cstheme="minorHAnsi"/>
              </w:rPr>
            </w:pPr>
            <w:r w:rsidRPr="000903C1">
              <w:rPr>
                <w:rFonts w:cstheme="minorHAnsi"/>
              </w:rPr>
              <w:t xml:space="preserve">A description of </w:t>
            </w:r>
            <w:r>
              <w:rPr>
                <w:rFonts w:cstheme="minorHAnsi"/>
              </w:rPr>
              <w:t xml:space="preserve">the software service offerings of </w:t>
            </w:r>
            <w:r w:rsidRPr="0066566F">
              <w:rPr>
                <w:rFonts w:cstheme="minorHAnsi"/>
              </w:rPr>
              <w:t xml:space="preserve">the </w:t>
            </w:r>
            <w:r>
              <w:rPr>
                <w:rFonts w:cstheme="minorHAnsi"/>
              </w:rPr>
              <w:t>Proponent organization.</w:t>
            </w:r>
          </w:p>
          <w:p w14:paraId="677AAD67" w14:textId="77777777" w:rsidR="00E747B5" w:rsidRPr="00E0079D" w:rsidRDefault="00E747B5" w:rsidP="00A56632">
            <w:pPr>
              <w:pStyle w:val="ListParagraph"/>
              <w:numPr>
                <w:ilvl w:val="0"/>
                <w:numId w:val="5"/>
              </w:numPr>
              <w:spacing w:after="0" w:line="240" w:lineRule="auto"/>
              <w:ind w:left="810" w:hanging="270"/>
              <w:jc w:val="both"/>
              <w:rPr>
                <w:rFonts w:cstheme="minorHAnsi"/>
              </w:rPr>
            </w:pPr>
            <w:r w:rsidRPr="000903C1">
              <w:rPr>
                <w:rFonts w:cstheme="minorHAnsi"/>
              </w:rPr>
              <w:t xml:space="preserve">The relationship of the Proponent organization to any other organization(s) </w:t>
            </w:r>
            <w:r>
              <w:rPr>
                <w:rFonts w:cstheme="minorHAnsi"/>
              </w:rPr>
              <w:t>to</w:t>
            </w:r>
            <w:r w:rsidRPr="000903C1">
              <w:rPr>
                <w:rFonts w:cstheme="minorHAnsi"/>
              </w:rPr>
              <w:t xml:space="preserve"> be involved in providing the deliverables, including reference to any pertinent legal agreements.</w:t>
            </w:r>
          </w:p>
          <w:p w14:paraId="685B458C" w14:textId="77777777" w:rsidR="00E747B5" w:rsidRDefault="00E747B5" w:rsidP="00A56632">
            <w:pPr>
              <w:pStyle w:val="ListParagraph"/>
              <w:numPr>
                <w:ilvl w:val="0"/>
                <w:numId w:val="5"/>
              </w:numPr>
              <w:spacing w:after="0" w:line="240" w:lineRule="auto"/>
              <w:ind w:left="810" w:hanging="270"/>
              <w:jc w:val="both"/>
              <w:rPr>
                <w:rFonts w:cstheme="minorHAnsi"/>
              </w:rPr>
            </w:pPr>
            <w:r>
              <w:rPr>
                <w:rFonts w:cstheme="minorHAnsi"/>
              </w:rPr>
              <w:t>A description of</w:t>
            </w:r>
            <w:r w:rsidRPr="000903C1">
              <w:rPr>
                <w:rFonts w:cstheme="minorHAnsi"/>
              </w:rPr>
              <w:t xml:space="preserve"> the financial standing of the organization</w:t>
            </w:r>
            <w:r>
              <w:rPr>
                <w:rFonts w:cstheme="minorHAnsi"/>
              </w:rPr>
              <w:t>.</w:t>
            </w:r>
          </w:p>
          <w:p w14:paraId="1087F2BD" w14:textId="77777777" w:rsidR="00E747B5" w:rsidRPr="001114DE" w:rsidRDefault="00E747B5" w:rsidP="00A56632">
            <w:pPr>
              <w:pStyle w:val="ListParagraph"/>
              <w:numPr>
                <w:ilvl w:val="0"/>
                <w:numId w:val="5"/>
              </w:numPr>
              <w:spacing w:after="0" w:line="240" w:lineRule="auto"/>
              <w:ind w:left="810" w:hanging="270"/>
              <w:jc w:val="both"/>
              <w:rPr>
                <w:rFonts w:cstheme="minorHAnsi"/>
              </w:rPr>
            </w:pPr>
            <w:r>
              <w:rPr>
                <w:rFonts w:cstheme="minorHAnsi"/>
              </w:rPr>
              <w:t xml:space="preserve">A listing of all known open or pending </w:t>
            </w:r>
            <w:r w:rsidRPr="000903C1">
              <w:rPr>
                <w:rFonts w:cstheme="minorHAnsi"/>
              </w:rPr>
              <w:t xml:space="preserve">legal matters or other issues </w:t>
            </w:r>
            <w:r w:rsidRPr="001114DE">
              <w:rPr>
                <w:rFonts w:cstheme="minorHAnsi"/>
              </w:rPr>
              <w:t xml:space="preserve">where </w:t>
            </w:r>
            <w:r>
              <w:rPr>
                <w:rFonts w:cstheme="minorHAnsi"/>
              </w:rPr>
              <w:t>the Proponent</w:t>
            </w:r>
            <w:r w:rsidRPr="001114DE">
              <w:rPr>
                <w:rFonts w:cstheme="minorHAnsi"/>
              </w:rPr>
              <w:t xml:space="preserve"> is a party </w:t>
            </w:r>
            <w:r w:rsidRPr="000903C1">
              <w:rPr>
                <w:rFonts w:cstheme="minorHAnsi"/>
              </w:rPr>
              <w:t xml:space="preserve">that may have a </w:t>
            </w:r>
            <w:r>
              <w:rPr>
                <w:rFonts w:cstheme="minorHAnsi"/>
              </w:rPr>
              <w:t>material or ability to deliver</w:t>
            </w:r>
            <w:r w:rsidRPr="000903C1">
              <w:rPr>
                <w:rFonts w:cstheme="minorHAnsi"/>
              </w:rPr>
              <w:t xml:space="preserve"> impact in the next </w:t>
            </w:r>
            <w:r>
              <w:rPr>
                <w:rFonts w:cstheme="minorHAnsi"/>
              </w:rPr>
              <w:t>five (</w:t>
            </w:r>
            <w:r w:rsidRPr="000903C1">
              <w:rPr>
                <w:rFonts w:cstheme="minorHAnsi"/>
              </w:rPr>
              <w:t>5</w:t>
            </w:r>
            <w:r>
              <w:rPr>
                <w:rFonts w:cstheme="minorHAnsi"/>
              </w:rPr>
              <w:t>)</w:t>
            </w:r>
            <w:r w:rsidRPr="000903C1">
              <w:rPr>
                <w:rFonts w:cstheme="minorHAnsi"/>
              </w:rPr>
              <w:t xml:space="preserve"> years</w:t>
            </w:r>
            <w:r>
              <w:rPr>
                <w:rFonts w:cstheme="minorHAnsi"/>
              </w:rPr>
              <w:t xml:space="preserve">.  </w:t>
            </w:r>
          </w:p>
          <w:p w14:paraId="4A77FF32" w14:textId="77777777" w:rsidR="00E747B5" w:rsidRPr="001114DE" w:rsidRDefault="00E747B5" w:rsidP="00A56632">
            <w:pPr>
              <w:pStyle w:val="ListParagraph"/>
              <w:numPr>
                <w:ilvl w:val="0"/>
                <w:numId w:val="5"/>
              </w:numPr>
              <w:spacing w:after="0" w:line="240" w:lineRule="auto"/>
              <w:ind w:left="810" w:hanging="270"/>
              <w:jc w:val="both"/>
              <w:rPr>
                <w:rFonts w:cstheme="minorHAnsi"/>
              </w:rPr>
            </w:pPr>
            <w:r>
              <w:rPr>
                <w:rFonts w:cstheme="minorHAnsi"/>
              </w:rPr>
              <w:t xml:space="preserve">Full disclosure of </w:t>
            </w:r>
            <w:r w:rsidRPr="00DE0586">
              <w:rPr>
                <w:rFonts w:cstheme="minorHAnsi"/>
              </w:rPr>
              <w:t>any past cancelled</w:t>
            </w:r>
            <w:r>
              <w:rPr>
                <w:rFonts w:cstheme="minorHAnsi"/>
              </w:rPr>
              <w:t xml:space="preserve"> or terminated</w:t>
            </w:r>
            <w:r w:rsidRPr="00DE0586">
              <w:rPr>
                <w:rFonts w:cstheme="minorHAnsi"/>
              </w:rPr>
              <w:t xml:space="preserve"> contracts</w:t>
            </w:r>
            <w:r>
              <w:rPr>
                <w:rFonts w:cstheme="minorHAnsi"/>
              </w:rPr>
              <w:t xml:space="preserve">, in the past </w:t>
            </w:r>
            <w:r w:rsidRPr="001114DE">
              <w:rPr>
                <w:rFonts w:cstheme="minorHAnsi"/>
              </w:rPr>
              <w:t>five (5) years</w:t>
            </w:r>
            <w:r>
              <w:rPr>
                <w:rFonts w:cstheme="minorHAnsi"/>
              </w:rPr>
              <w:t>.</w:t>
            </w:r>
          </w:p>
          <w:p w14:paraId="78860664" w14:textId="77777777" w:rsidR="00E747B5" w:rsidRPr="00DE0586" w:rsidRDefault="00E747B5" w:rsidP="00A56632">
            <w:pPr>
              <w:pStyle w:val="ListParagraph"/>
              <w:numPr>
                <w:ilvl w:val="0"/>
                <w:numId w:val="5"/>
              </w:numPr>
              <w:spacing w:after="0" w:line="240" w:lineRule="auto"/>
              <w:ind w:left="810" w:hanging="270"/>
              <w:jc w:val="both"/>
              <w:rPr>
                <w:rFonts w:cstheme="minorHAnsi"/>
              </w:rPr>
            </w:pPr>
            <w:r w:rsidRPr="001114DE">
              <w:rPr>
                <w:rFonts w:cstheme="minorHAnsi"/>
              </w:rPr>
              <w:t>Full disclosure of any criminal or civil offense.</w:t>
            </w:r>
          </w:p>
          <w:p w14:paraId="48B01361" w14:textId="77777777" w:rsidR="00E747B5" w:rsidRPr="00DE0586" w:rsidRDefault="00E747B5" w:rsidP="00A56632">
            <w:pPr>
              <w:pStyle w:val="ListParagraph"/>
              <w:numPr>
                <w:ilvl w:val="0"/>
                <w:numId w:val="5"/>
              </w:numPr>
              <w:spacing w:after="0" w:line="240" w:lineRule="auto"/>
              <w:ind w:left="810" w:hanging="270"/>
              <w:jc w:val="both"/>
              <w:rPr>
                <w:rFonts w:cstheme="minorHAnsi"/>
              </w:rPr>
            </w:pPr>
            <w:r w:rsidRPr="00DE0586">
              <w:rPr>
                <w:rFonts w:cstheme="minorHAnsi"/>
              </w:rPr>
              <w:t xml:space="preserve">Full disclosure of any potential conflict of interest between the </w:t>
            </w:r>
            <w:r>
              <w:rPr>
                <w:rFonts w:cstheme="minorHAnsi"/>
              </w:rPr>
              <w:t>Proponent</w:t>
            </w:r>
            <w:r w:rsidRPr="00DE0586">
              <w:rPr>
                <w:rFonts w:cstheme="minorHAnsi"/>
              </w:rPr>
              <w:t xml:space="preserve"> and any </w:t>
            </w:r>
            <w:r>
              <w:rPr>
                <w:rFonts w:cstheme="minorHAnsi"/>
              </w:rPr>
              <w:t xml:space="preserve">The City of Winnipeg </w:t>
            </w:r>
            <w:r w:rsidRPr="00DE0586">
              <w:rPr>
                <w:rFonts w:cstheme="minorHAnsi"/>
              </w:rPr>
              <w:t>employee who functions or has responsibilities in the review or approval of the undertaking or carrying out of the Contrac</w:t>
            </w:r>
            <w:r>
              <w:rPr>
                <w:rFonts w:cstheme="minorHAnsi"/>
              </w:rPr>
              <w:t>t.</w:t>
            </w:r>
          </w:p>
          <w:p w14:paraId="25E43D31" w14:textId="77777777" w:rsidR="00E747B5" w:rsidRPr="00DE0586" w:rsidRDefault="00E747B5" w:rsidP="00A56632">
            <w:pPr>
              <w:pStyle w:val="ListParagraph"/>
              <w:numPr>
                <w:ilvl w:val="0"/>
                <w:numId w:val="5"/>
              </w:numPr>
              <w:spacing w:after="0" w:line="240" w:lineRule="auto"/>
              <w:ind w:left="810" w:hanging="270"/>
              <w:jc w:val="both"/>
              <w:rPr>
                <w:rFonts w:cstheme="minorHAnsi"/>
              </w:rPr>
            </w:pPr>
            <w:r w:rsidRPr="00DE0586">
              <w:rPr>
                <w:rFonts w:cstheme="minorHAnsi"/>
              </w:rPr>
              <w:t xml:space="preserve">A </w:t>
            </w:r>
            <w:r>
              <w:rPr>
                <w:rFonts w:cstheme="minorHAnsi"/>
              </w:rPr>
              <w:t>s</w:t>
            </w:r>
            <w:r w:rsidRPr="00DE0586">
              <w:rPr>
                <w:rFonts w:cstheme="minorHAnsi"/>
              </w:rPr>
              <w:t xml:space="preserve">tatement of whether, in the last five (5) years, the </w:t>
            </w:r>
            <w:r>
              <w:rPr>
                <w:rFonts w:cstheme="minorHAnsi"/>
              </w:rPr>
              <w:t>Proponent</w:t>
            </w:r>
            <w:r w:rsidRPr="00DE0586">
              <w:rPr>
                <w:rFonts w:cstheme="minorHAnsi"/>
              </w:rPr>
              <w:t xml:space="preserve"> has filed (or had filed against it) any bankruptcy or insolvency proceeding, whether voluntary or involuntary, or undergone the appointment of a receiver, trustee, or assignee for the benefit of creditors</w:t>
            </w:r>
            <w:r>
              <w:rPr>
                <w:rFonts w:cstheme="minorHAnsi"/>
              </w:rPr>
              <w:t>.</w:t>
            </w:r>
          </w:p>
          <w:p w14:paraId="400C492F" w14:textId="77777777" w:rsidR="00E747B5" w:rsidRPr="00DE0586" w:rsidRDefault="00E747B5" w:rsidP="00A56632">
            <w:pPr>
              <w:pStyle w:val="ListParagraph"/>
              <w:numPr>
                <w:ilvl w:val="0"/>
                <w:numId w:val="5"/>
              </w:numPr>
              <w:spacing w:after="0" w:line="240" w:lineRule="auto"/>
              <w:ind w:left="810" w:hanging="270"/>
              <w:jc w:val="both"/>
              <w:rPr>
                <w:rFonts w:cstheme="minorHAnsi"/>
              </w:rPr>
            </w:pPr>
            <w:r w:rsidRPr="00DE0586">
              <w:rPr>
                <w:rFonts w:cstheme="minorHAnsi"/>
              </w:rPr>
              <w:t xml:space="preserve">A </w:t>
            </w:r>
            <w:r>
              <w:rPr>
                <w:rFonts w:cstheme="minorHAnsi"/>
              </w:rPr>
              <w:t>s</w:t>
            </w:r>
            <w:r w:rsidRPr="00DE0586">
              <w:rPr>
                <w:rFonts w:cstheme="minorHAnsi"/>
              </w:rPr>
              <w:t xml:space="preserve">tatement of whether there are pending </w:t>
            </w:r>
            <w:r>
              <w:rPr>
                <w:rFonts w:cstheme="minorHAnsi"/>
              </w:rPr>
              <w:t xml:space="preserve">or in-progress Securities Commission </w:t>
            </w:r>
            <w:r w:rsidRPr="00DE0586">
              <w:rPr>
                <w:rFonts w:cstheme="minorHAnsi"/>
              </w:rPr>
              <w:t xml:space="preserve">investigations involving the </w:t>
            </w:r>
            <w:r>
              <w:rPr>
                <w:rFonts w:cstheme="minorHAnsi"/>
              </w:rPr>
              <w:t>Proponent</w:t>
            </w:r>
            <w:r w:rsidRPr="00DE0586">
              <w:rPr>
                <w:rFonts w:cstheme="minorHAnsi"/>
              </w:rPr>
              <w:t xml:space="preserve">, and if </w:t>
            </w:r>
            <w:r>
              <w:rPr>
                <w:rFonts w:cstheme="minorHAnsi"/>
              </w:rPr>
              <w:t>so,</w:t>
            </w:r>
            <w:r w:rsidRPr="00DE0586">
              <w:rPr>
                <w:rFonts w:cstheme="minorHAnsi"/>
              </w:rPr>
              <w:t xml:space="preserve"> an attached opinion of counsel as to whether the</w:t>
            </w:r>
            <w:r>
              <w:rPr>
                <w:rFonts w:cstheme="minorHAnsi"/>
              </w:rPr>
              <w:t>se</w:t>
            </w:r>
            <w:r w:rsidRPr="00DE0586">
              <w:rPr>
                <w:rFonts w:cstheme="minorHAnsi"/>
              </w:rPr>
              <w:t xml:space="preserve"> may impair </w:t>
            </w:r>
            <w:r>
              <w:rPr>
                <w:rFonts w:cstheme="minorHAnsi"/>
              </w:rPr>
              <w:t>Proponent</w:t>
            </w:r>
            <w:r w:rsidRPr="00DE0586">
              <w:rPr>
                <w:rFonts w:cstheme="minorHAnsi"/>
              </w:rPr>
              <w:t xml:space="preserve"> performance in a Contract under this RFP</w:t>
            </w:r>
            <w:r>
              <w:rPr>
                <w:rFonts w:cstheme="minorHAnsi"/>
              </w:rPr>
              <w:t>.</w:t>
            </w:r>
          </w:p>
          <w:p w14:paraId="3ED6FC40" w14:textId="692D3B87" w:rsidR="00A9658B" w:rsidRPr="007614C0" w:rsidRDefault="00A9658B" w:rsidP="007614C0">
            <w:pPr>
              <w:jc w:val="both"/>
              <w:rPr>
                <w:rFonts w:cs="Arial"/>
                <w:sz w:val="20"/>
                <w:szCs w:val="20"/>
              </w:rPr>
            </w:pPr>
          </w:p>
        </w:tc>
      </w:tr>
      <w:tr w:rsidR="001D4660" w:rsidRPr="00B92491" w14:paraId="026C8DC4" w14:textId="77777777" w:rsidTr="5FDB8CAE">
        <w:trPr>
          <w:trHeight w:val="724"/>
        </w:trPr>
        <w:tc>
          <w:tcPr>
            <w:tcW w:w="9180" w:type="dxa"/>
            <w:gridSpan w:val="2"/>
          </w:tcPr>
          <w:p w14:paraId="59A94918" w14:textId="77777777" w:rsidR="004756DE" w:rsidRDefault="004756DE" w:rsidP="00BA777C">
            <w:pPr>
              <w:rPr>
                <w:rFonts w:cs="Arial"/>
                <w:sz w:val="20"/>
                <w:szCs w:val="20"/>
              </w:rPr>
            </w:pPr>
          </w:p>
          <w:p w14:paraId="57656917" w14:textId="4BAD6886" w:rsidR="001D4660" w:rsidRPr="00B92491" w:rsidRDefault="001D4660" w:rsidP="00BA777C">
            <w:pPr>
              <w:rPr>
                <w:rFonts w:cs="Arial"/>
                <w:sz w:val="20"/>
                <w:szCs w:val="20"/>
              </w:rPr>
            </w:pPr>
            <w:r w:rsidRPr="00B92491">
              <w:rPr>
                <w:rFonts w:cs="Arial"/>
                <w:sz w:val="20"/>
                <w:szCs w:val="20"/>
              </w:rPr>
              <w:t xml:space="preserve">Proponent </w:t>
            </w:r>
            <w:r w:rsidR="00705F58">
              <w:rPr>
                <w:rFonts w:cs="Arial"/>
                <w:sz w:val="20"/>
                <w:szCs w:val="20"/>
              </w:rPr>
              <w:t>r</w:t>
            </w:r>
            <w:r w:rsidRPr="00B92491">
              <w:rPr>
                <w:rFonts w:cs="Arial"/>
                <w:sz w:val="20"/>
                <w:szCs w:val="20"/>
              </w:rPr>
              <w:t>esponse:</w:t>
            </w:r>
          </w:p>
          <w:p w14:paraId="687D7CA8" w14:textId="77777777" w:rsidR="001D4660" w:rsidRPr="00B92491" w:rsidRDefault="001D4660" w:rsidP="00BA777C">
            <w:pPr>
              <w:rPr>
                <w:rFonts w:cs="Arial"/>
                <w:sz w:val="20"/>
                <w:szCs w:val="20"/>
              </w:rPr>
            </w:pPr>
          </w:p>
          <w:p w14:paraId="3124290D" w14:textId="77777777" w:rsidR="001D4660" w:rsidRPr="00B92491" w:rsidRDefault="001D4660" w:rsidP="00BA777C">
            <w:pPr>
              <w:rPr>
                <w:rFonts w:cs="Arial"/>
                <w:sz w:val="20"/>
                <w:szCs w:val="20"/>
              </w:rPr>
            </w:pPr>
          </w:p>
          <w:p w14:paraId="5347A067" w14:textId="77777777" w:rsidR="001D4660" w:rsidRPr="00B92491" w:rsidRDefault="001D4660" w:rsidP="00BA777C">
            <w:pPr>
              <w:rPr>
                <w:rFonts w:cs="Arial"/>
                <w:sz w:val="20"/>
                <w:szCs w:val="20"/>
              </w:rPr>
            </w:pPr>
          </w:p>
          <w:p w14:paraId="7DE17099" w14:textId="77777777" w:rsidR="001D4660" w:rsidRPr="00B92491" w:rsidRDefault="001D4660" w:rsidP="00BA777C">
            <w:pPr>
              <w:rPr>
                <w:rFonts w:cs="Arial"/>
                <w:sz w:val="20"/>
                <w:szCs w:val="20"/>
              </w:rPr>
            </w:pPr>
          </w:p>
          <w:p w14:paraId="4CA98DF9" w14:textId="77777777" w:rsidR="001D4660" w:rsidRDefault="001D4660" w:rsidP="00BA777C">
            <w:pPr>
              <w:rPr>
                <w:rFonts w:cs="Arial"/>
                <w:sz w:val="20"/>
                <w:szCs w:val="20"/>
              </w:rPr>
            </w:pPr>
          </w:p>
          <w:p w14:paraId="19640862" w14:textId="3BC2D63C" w:rsidR="00AD7283" w:rsidRDefault="00AD7283" w:rsidP="00BA777C">
            <w:pPr>
              <w:rPr>
                <w:rFonts w:cs="Arial"/>
                <w:sz w:val="20"/>
                <w:szCs w:val="20"/>
              </w:rPr>
            </w:pPr>
          </w:p>
          <w:p w14:paraId="3CA18D3F" w14:textId="001698E9" w:rsidR="00153701" w:rsidRDefault="00153701" w:rsidP="00BA777C">
            <w:pPr>
              <w:rPr>
                <w:rFonts w:cs="Arial"/>
                <w:sz w:val="20"/>
                <w:szCs w:val="20"/>
              </w:rPr>
            </w:pPr>
          </w:p>
          <w:p w14:paraId="7DF4D8F7" w14:textId="645049B5" w:rsidR="00153701" w:rsidRDefault="00153701" w:rsidP="00BA777C">
            <w:pPr>
              <w:rPr>
                <w:rFonts w:cs="Arial"/>
                <w:sz w:val="20"/>
                <w:szCs w:val="20"/>
              </w:rPr>
            </w:pPr>
          </w:p>
          <w:p w14:paraId="77289C30" w14:textId="3CDF51C3" w:rsidR="00153701" w:rsidRDefault="00153701" w:rsidP="00BA777C">
            <w:pPr>
              <w:rPr>
                <w:rFonts w:cs="Arial"/>
                <w:sz w:val="20"/>
                <w:szCs w:val="20"/>
              </w:rPr>
            </w:pPr>
          </w:p>
          <w:p w14:paraId="59DCAF1B" w14:textId="77777777" w:rsidR="0062132A" w:rsidRDefault="0062132A" w:rsidP="00BA777C">
            <w:pPr>
              <w:rPr>
                <w:rFonts w:cs="Arial"/>
                <w:sz w:val="20"/>
                <w:szCs w:val="20"/>
              </w:rPr>
            </w:pPr>
          </w:p>
          <w:p w14:paraId="5E506753" w14:textId="77777777" w:rsidR="00153701" w:rsidRDefault="00153701" w:rsidP="00BA777C">
            <w:pPr>
              <w:rPr>
                <w:rFonts w:cs="Arial"/>
                <w:sz w:val="20"/>
                <w:szCs w:val="20"/>
              </w:rPr>
            </w:pPr>
          </w:p>
          <w:p w14:paraId="1C9B4C1A" w14:textId="77777777" w:rsidR="00AD7283" w:rsidRPr="00B92491" w:rsidRDefault="00AD7283" w:rsidP="00BA777C">
            <w:pPr>
              <w:rPr>
                <w:rFonts w:cs="Arial"/>
                <w:sz w:val="20"/>
                <w:szCs w:val="20"/>
              </w:rPr>
            </w:pPr>
          </w:p>
          <w:p w14:paraId="1FB874FB" w14:textId="77777777" w:rsidR="001D4660" w:rsidRPr="00B92491" w:rsidRDefault="001D4660" w:rsidP="00BA777C">
            <w:pPr>
              <w:rPr>
                <w:rFonts w:cs="Arial"/>
                <w:sz w:val="20"/>
                <w:szCs w:val="20"/>
              </w:rPr>
            </w:pPr>
          </w:p>
        </w:tc>
      </w:tr>
    </w:tbl>
    <w:p w14:paraId="6B8F1924" w14:textId="0016594F" w:rsidR="001D4660" w:rsidRDefault="001D4660" w:rsidP="001D4660">
      <w:pPr>
        <w:pStyle w:val="Clause"/>
      </w:pPr>
    </w:p>
    <w:tbl>
      <w:tblPr>
        <w:tblStyle w:val="TableGrid1"/>
        <w:tblW w:w="0" w:type="auto"/>
        <w:tblLook w:val="04A0" w:firstRow="1" w:lastRow="0" w:firstColumn="1" w:lastColumn="0" w:noHBand="0" w:noVBand="1"/>
      </w:tblPr>
      <w:tblGrid>
        <w:gridCol w:w="6629"/>
        <w:gridCol w:w="2551"/>
      </w:tblGrid>
      <w:tr w:rsidR="00E747B5" w:rsidRPr="00B92491" w14:paraId="65B4906E" w14:textId="77777777" w:rsidTr="5FDB8CAE">
        <w:trPr>
          <w:trHeight w:val="432"/>
        </w:trPr>
        <w:tc>
          <w:tcPr>
            <w:tcW w:w="6629" w:type="dxa"/>
            <w:shd w:val="clear" w:color="auto" w:fill="4472C4" w:themeFill="accent1"/>
            <w:vAlign w:val="center"/>
          </w:tcPr>
          <w:p w14:paraId="31941AF0" w14:textId="7437550B" w:rsidR="00E747B5" w:rsidRPr="00D70340" w:rsidRDefault="00E747B5" w:rsidP="003F4244">
            <w:pPr>
              <w:rPr>
                <w:rFonts w:cs="Arial"/>
                <w:b/>
                <w:color w:val="FFFFFF" w:themeColor="background1"/>
                <w:sz w:val="20"/>
                <w:szCs w:val="20"/>
              </w:rPr>
            </w:pPr>
            <w:r w:rsidRPr="00595818">
              <w:rPr>
                <w:rFonts w:cs="Arial"/>
                <w:b/>
                <w:color w:val="FFFFFF" w:themeColor="background1"/>
                <w:sz w:val="20"/>
                <w:szCs w:val="20"/>
              </w:rPr>
              <w:t>CAMA Experience</w:t>
            </w:r>
          </w:p>
        </w:tc>
        <w:tc>
          <w:tcPr>
            <w:tcW w:w="2551" w:type="dxa"/>
            <w:shd w:val="clear" w:color="auto" w:fill="4472C4" w:themeFill="accent1"/>
            <w:vAlign w:val="center"/>
          </w:tcPr>
          <w:p w14:paraId="19DA45CD" w14:textId="5342F0C9" w:rsidR="00E747B5" w:rsidRPr="00D70340" w:rsidRDefault="00E747B5" w:rsidP="003F4244">
            <w:pPr>
              <w:rPr>
                <w:rFonts w:cs="Arial"/>
                <w:b/>
                <w:color w:val="FFFFFF" w:themeColor="background1"/>
                <w:sz w:val="20"/>
                <w:szCs w:val="20"/>
              </w:rPr>
            </w:pPr>
            <w:r w:rsidRPr="00D70340">
              <w:rPr>
                <w:rFonts w:cs="Arial"/>
                <w:b/>
                <w:color w:val="FFFFFF" w:themeColor="background1"/>
                <w:sz w:val="20"/>
                <w:szCs w:val="20"/>
              </w:rPr>
              <w:t xml:space="preserve">Page Limit: </w:t>
            </w:r>
            <w:r w:rsidR="00DF720B">
              <w:rPr>
                <w:rFonts w:cs="Arial"/>
                <w:b/>
                <w:color w:val="FFFFFF" w:themeColor="background1"/>
                <w:sz w:val="20"/>
                <w:szCs w:val="20"/>
              </w:rPr>
              <w:t>6</w:t>
            </w:r>
            <w:r>
              <w:rPr>
                <w:rFonts w:cs="Arial"/>
                <w:b/>
                <w:color w:val="FFFFFF" w:themeColor="background1"/>
                <w:sz w:val="20"/>
                <w:szCs w:val="20"/>
              </w:rPr>
              <w:t>-</w:t>
            </w:r>
            <w:r w:rsidR="00DF720B">
              <w:rPr>
                <w:rFonts w:cs="Arial"/>
                <w:b/>
                <w:color w:val="FFFFFF" w:themeColor="background1"/>
                <w:sz w:val="20"/>
                <w:szCs w:val="20"/>
              </w:rPr>
              <w:t>10</w:t>
            </w:r>
          </w:p>
        </w:tc>
      </w:tr>
      <w:tr w:rsidR="007614C0" w:rsidRPr="00B92491" w14:paraId="0E1BF912" w14:textId="77777777" w:rsidTr="5FDB8CAE">
        <w:trPr>
          <w:trHeight w:val="107"/>
        </w:trPr>
        <w:tc>
          <w:tcPr>
            <w:tcW w:w="9180" w:type="dxa"/>
            <w:gridSpan w:val="2"/>
          </w:tcPr>
          <w:p w14:paraId="5B15A653" w14:textId="77777777" w:rsidR="007614C0" w:rsidRPr="00B92491" w:rsidRDefault="007614C0" w:rsidP="003F4244">
            <w:pPr>
              <w:jc w:val="both"/>
              <w:rPr>
                <w:rFonts w:cs="Arial"/>
                <w:sz w:val="20"/>
                <w:szCs w:val="20"/>
              </w:rPr>
            </w:pPr>
          </w:p>
          <w:p w14:paraId="5E6CCD2F" w14:textId="77777777" w:rsidR="00E747B5" w:rsidRDefault="00E747B5" w:rsidP="00E747B5">
            <w:pPr>
              <w:rPr>
                <w:rFonts w:asciiTheme="minorHAnsi" w:hAnsiTheme="minorHAnsi" w:cstheme="minorHAnsi"/>
              </w:rPr>
            </w:pPr>
            <w:r>
              <w:rPr>
                <w:rFonts w:asciiTheme="minorHAnsi" w:hAnsiTheme="minorHAnsi" w:cstheme="minorHAnsi"/>
                <w:b/>
                <w:bCs/>
                <w:smallCaps/>
                <w:szCs w:val="22"/>
              </w:rPr>
              <w:t>Requirements</w:t>
            </w:r>
            <w:r w:rsidRPr="001114DE">
              <w:rPr>
                <w:rFonts w:asciiTheme="minorHAnsi" w:hAnsiTheme="minorHAnsi" w:cstheme="minorHAnsi"/>
                <w:b/>
                <w:bCs/>
                <w:smallCaps/>
                <w:szCs w:val="22"/>
              </w:rPr>
              <w:t>:</w:t>
            </w:r>
            <w:r w:rsidRPr="000903C1">
              <w:rPr>
                <w:rFonts w:asciiTheme="minorHAnsi" w:hAnsiTheme="minorHAnsi" w:cstheme="minorHAnsi"/>
              </w:rPr>
              <w:t xml:space="preserve"> </w:t>
            </w:r>
          </w:p>
          <w:p w14:paraId="0F087A9D" w14:textId="67A59DB4" w:rsidR="00E747B5" w:rsidRPr="00435EBD" w:rsidRDefault="00E747B5" w:rsidP="5FDB8CAE">
            <w:pPr>
              <w:pStyle w:val="Default"/>
              <w:jc w:val="both"/>
              <w:rPr>
                <w:b/>
                <w:bCs/>
                <w:sz w:val="22"/>
                <w:szCs w:val="22"/>
              </w:rPr>
            </w:pPr>
            <w:r w:rsidRPr="5FDB8CAE">
              <w:rPr>
                <w:sz w:val="22"/>
                <w:szCs w:val="22"/>
              </w:rPr>
              <w:t xml:space="preserve">The Proponent </w:t>
            </w:r>
            <w:r w:rsidR="5A547BA1" w:rsidRPr="5FDB8CAE">
              <w:rPr>
                <w:sz w:val="22"/>
                <w:szCs w:val="22"/>
              </w:rPr>
              <w:t>should</w:t>
            </w:r>
            <w:r w:rsidRPr="5FDB8CAE">
              <w:rPr>
                <w:sz w:val="22"/>
                <w:szCs w:val="22"/>
              </w:rPr>
              <w:t xml:space="preserve"> have the legal authority to offer the proposed core CAMA software service(s)</w:t>
            </w:r>
            <w:r w:rsidR="5FC43D54" w:rsidRPr="5FDB8CAE">
              <w:rPr>
                <w:sz w:val="22"/>
                <w:szCs w:val="22"/>
              </w:rPr>
              <w:t xml:space="preserve"> </w:t>
            </w:r>
            <w:r w:rsidRPr="5FDB8CAE">
              <w:rPr>
                <w:sz w:val="22"/>
                <w:szCs w:val="22"/>
              </w:rPr>
              <w:t>in helping clients and the industry advance the use of CAMA to deliver quality property valuations in innovative ways.</w:t>
            </w:r>
          </w:p>
          <w:p w14:paraId="53549A26" w14:textId="77777777" w:rsidR="00E747B5" w:rsidRDefault="00E747B5" w:rsidP="00E747B5">
            <w:pPr>
              <w:ind w:left="720"/>
              <w:jc w:val="both"/>
            </w:pPr>
          </w:p>
          <w:p w14:paraId="6FAA77B9" w14:textId="77777777" w:rsidR="00E747B5" w:rsidRDefault="00E747B5" w:rsidP="00E747B5">
            <w:pPr>
              <w:autoSpaceDE w:val="0"/>
              <w:autoSpaceDN w:val="0"/>
              <w:adjustRightInd w:val="0"/>
              <w:jc w:val="both"/>
              <w:rPr>
                <w:rFonts w:asciiTheme="minorHAnsi" w:hAnsiTheme="minorHAnsi" w:cstheme="minorHAnsi"/>
                <w:b/>
                <w:bCs/>
                <w:smallCaps/>
                <w:color w:val="000000"/>
                <w:sz w:val="23"/>
                <w:szCs w:val="23"/>
              </w:rPr>
            </w:pPr>
            <w:r w:rsidRPr="00DE0586">
              <w:rPr>
                <w:rFonts w:asciiTheme="minorHAnsi" w:hAnsiTheme="minorHAnsi" w:cstheme="minorHAnsi"/>
                <w:b/>
                <w:bCs/>
                <w:smallCaps/>
                <w:color w:val="000000"/>
                <w:sz w:val="23"/>
                <w:szCs w:val="23"/>
              </w:rPr>
              <w:t xml:space="preserve">Response Guidelines: </w:t>
            </w:r>
          </w:p>
          <w:p w14:paraId="79BFDED4" w14:textId="77777777" w:rsidR="00E747B5" w:rsidRPr="000903C1" w:rsidRDefault="00E747B5" w:rsidP="00E747B5">
            <w:pPr>
              <w:jc w:val="both"/>
              <w:rPr>
                <w:rFonts w:asciiTheme="minorHAnsi" w:hAnsiTheme="minorHAnsi" w:cstheme="minorHAnsi"/>
                <w:szCs w:val="22"/>
              </w:rPr>
            </w:pPr>
            <w:r>
              <w:rPr>
                <w:rFonts w:asciiTheme="minorHAnsi" w:hAnsiTheme="minorHAnsi" w:cstheme="minorHAnsi"/>
              </w:rPr>
              <w:t xml:space="preserve">Proponents are requested to provide a clear narrative description of their CAMA experience </w:t>
            </w:r>
            <w:r>
              <w:rPr>
                <w:rFonts w:asciiTheme="minorHAnsi" w:hAnsiTheme="minorHAnsi" w:cstheme="minorHAnsi"/>
                <w:szCs w:val="22"/>
              </w:rPr>
              <w:t>with</w:t>
            </w:r>
            <w:r w:rsidRPr="000903C1">
              <w:rPr>
                <w:rFonts w:asciiTheme="minorHAnsi" w:hAnsiTheme="minorHAnsi" w:cstheme="minorHAnsi"/>
              </w:rPr>
              <w:t>, at a minimum, the following in its response:</w:t>
            </w:r>
            <w:r>
              <w:rPr>
                <w:rFonts w:asciiTheme="minorHAnsi" w:hAnsiTheme="minorHAnsi" w:cstheme="minorHAnsi"/>
              </w:rPr>
              <w:t xml:space="preserve">     </w:t>
            </w:r>
          </w:p>
          <w:p w14:paraId="50D45723" w14:textId="6DCC6FDE" w:rsidR="00E747B5" w:rsidRPr="00DE0586" w:rsidRDefault="00E747B5" w:rsidP="00A56632">
            <w:pPr>
              <w:pStyle w:val="ListParagraph"/>
              <w:numPr>
                <w:ilvl w:val="0"/>
                <w:numId w:val="6"/>
              </w:numPr>
              <w:spacing w:after="0" w:line="240" w:lineRule="auto"/>
              <w:ind w:hanging="180"/>
              <w:jc w:val="both"/>
              <w:rPr>
                <w:rFonts w:cstheme="minorHAnsi"/>
              </w:rPr>
            </w:pPr>
            <w:r w:rsidRPr="00DE0586">
              <w:rPr>
                <w:rFonts w:cstheme="minorHAnsi"/>
              </w:rPr>
              <w:t xml:space="preserve">The relationship of Proponent organization to the proposed </w:t>
            </w:r>
            <w:r w:rsidR="00E02C42">
              <w:rPr>
                <w:rFonts w:cstheme="minorHAnsi"/>
              </w:rPr>
              <w:t>Solution</w:t>
            </w:r>
            <w:r w:rsidRPr="00DE0586">
              <w:rPr>
                <w:rFonts w:cstheme="minorHAnsi"/>
              </w:rPr>
              <w:t xml:space="preserve"> </w:t>
            </w:r>
            <w:r>
              <w:rPr>
                <w:rFonts w:cstheme="minorHAnsi"/>
              </w:rPr>
              <w:t xml:space="preserve">service(s) [e.g., </w:t>
            </w:r>
            <w:r w:rsidRPr="00DE0586">
              <w:rPr>
                <w:rFonts w:cstheme="minorHAnsi"/>
              </w:rPr>
              <w:t>as intellectual property</w:t>
            </w:r>
            <w:r>
              <w:rPr>
                <w:rFonts w:cstheme="minorHAnsi"/>
              </w:rPr>
              <w:t xml:space="preserve"> owner, </w:t>
            </w:r>
            <w:r w:rsidRPr="00DE0586">
              <w:rPr>
                <w:rFonts w:cstheme="minorHAnsi"/>
              </w:rPr>
              <w:t xml:space="preserve">as authorized </w:t>
            </w:r>
            <w:r w:rsidR="00E02C42">
              <w:rPr>
                <w:rFonts w:cstheme="minorHAnsi"/>
              </w:rPr>
              <w:t>Solution</w:t>
            </w:r>
            <w:r>
              <w:rPr>
                <w:rFonts w:cstheme="minorHAnsi"/>
              </w:rPr>
              <w:t xml:space="preserve"> implementer, including </w:t>
            </w:r>
            <w:r w:rsidRPr="00DE0586">
              <w:rPr>
                <w:rFonts w:cstheme="minorHAnsi"/>
              </w:rPr>
              <w:t>the</w:t>
            </w:r>
            <w:r>
              <w:rPr>
                <w:rFonts w:cstheme="minorHAnsi"/>
              </w:rPr>
              <w:t>ir</w:t>
            </w:r>
            <w:r w:rsidRPr="00DE0586">
              <w:rPr>
                <w:rFonts w:cstheme="minorHAnsi"/>
              </w:rPr>
              <w:t xml:space="preserve"> legal authority to offer the proposed </w:t>
            </w:r>
            <w:r w:rsidR="00DF720B">
              <w:rPr>
                <w:rFonts w:cstheme="minorHAnsi"/>
              </w:rPr>
              <w:t>S</w:t>
            </w:r>
            <w:r>
              <w:rPr>
                <w:rFonts w:cstheme="minorHAnsi"/>
              </w:rPr>
              <w:t>olution</w:t>
            </w:r>
            <w:r w:rsidRPr="00435EBD">
              <w:rPr>
                <w:rFonts w:cstheme="minorHAnsi"/>
                <w:i/>
                <w:iCs/>
              </w:rPr>
              <w:t>.</w:t>
            </w:r>
          </w:p>
          <w:p w14:paraId="7D1FB7BF" w14:textId="77777777" w:rsidR="00E747B5" w:rsidRPr="00926594" w:rsidRDefault="00E747B5" w:rsidP="00A56632">
            <w:pPr>
              <w:pStyle w:val="ListParagraph"/>
              <w:numPr>
                <w:ilvl w:val="0"/>
                <w:numId w:val="6"/>
              </w:numPr>
              <w:spacing w:after="0" w:line="240" w:lineRule="auto"/>
              <w:ind w:hanging="180"/>
              <w:jc w:val="both"/>
              <w:rPr>
                <w:rFonts w:cstheme="minorHAnsi"/>
              </w:rPr>
            </w:pPr>
            <w:r>
              <w:rPr>
                <w:rFonts w:cstheme="minorHAnsi"/>
              </w:rPr>
              <w:t>T</w:t>
            </w:r>
            <w:r w:rsidRPr="00926594">
              <w:rPr>
                <w:rFonts w:cstheme="minorHAnsi"/>
              </w:rPr>
              <w:t xml:space="preserve">he Proponent organization’s knowledge, expertise, and skills </w:t>
            </w:r>
            <w:r>
              <w:rPr>
                <w:rFonts w:cstheme="minorHAnsi"/>
              </w:rPr>
              <w:t>with</w:t>
            </w:r>
            <w:r w:rsidRPr="00926594">
              <w:rPr>
                <w:rFonts w:cstheme="minorHAnsi"/>
              </w:rPr>
              <w:t xml:space="preserve"> CAMA, including:</w:t>
            </w:r>
          </w:p>
          <w:p w14:paraId="44D91904" w14:textId="1B70F1DE" w:rsidR="00E747B5" w:rsidRPr="00926594" w:rsidRDefault="00E747B5" w:rsidP="00A56632">
            <w:pPr>
              <w:pStyle w:val="ListParagraph"/>
              <w:numPr>
                <w:ilvl w:val="1"/>
                <w:numId w:val="35"/>
              </w:numPr>
              <w:spacing w:after="0" w:line="240" w:lineRule="auto"/>
              <w:jc w:val="both"/>
              <w:rPr>
                <w:rFonts w:cstheme="minorHAnsi"/>
              </w:rPr>
            </w:pPr>
            <w:r w:rsidRPr="00926594">
              <w:rPr>
                <w:rFonts w:cstheme="minorHAnsi"/>
              </w:rPr>
              <w:lastRenderedPageBreak/>
              <w:t>Any specialization(s) the Proponent organization has</w:t>
            </w:r>
            <w:r w:rsidRPr="00DE0586">
              <w:rPr>
                <w:rFonts w:cstheme="minorHAnsi"/>
              </w:rPr>
              <w:t>, where the Proponent will be able to provide industry best</w:t>
            </w:r>
            <w:r w:rsidR="00DF720B">
              <w:rPr>
                <w:rFonts w:cstheme="minorHAnsi"/>
              </w:rPr>
              <w:t xml:space="preserve"> </w:t>
            </w:r>
            <w:r w:rsidRPr="00DE0586">
              <w:rPr>
                <w:rFonts w:cstheme="minorHAnsi"/>
              </w:rPr>
              <w:t xml:space="preserve">practice experience that may enhance </w:t>
            </w:r>
            <w:r w:rsidR="00DF720B">
              <w:rPr>
                <w:rFonts w:cstheme="minorHAnsi"/>
              </w:rPr>
              <w:t>the City’s</w:t>
            </w:r>
            <w:r w:rsidRPr="00DE0586">
              <w:rPr>
                <w:rFonts w:cstheme="minorHAnsi"/>
              </w:rPr>
              <w:t xml:space="preserve"> property valuations, service delivery and program management</w:t>
            </w:r>
            <w:r>
              <w:rPr>
                <w:rFonts w:cstheme="minorHAnsi"/>
              </w:rPr>
              <w:t>.</w:t>
            </w:r>
            <w:r w:rsidRPr="00DE0586">
              <w:rPr>
                <w:rFonts w:cstheme="minorHAnsi"/>
              </w:rPr>
              <w:t xml:space="preserve"> </w:t>
            </w:r>
          </w:p>
          <w:p w14:paraId="57A18764" w14:textId="71D610EC" w:rsidR="00E747B5" w:rsidRPr="00926594" w:rsidRDefault="00E747B5" w:rsidP="00A56632">
            <w:pPr>
              <w:pStyle w:val="ListParagraph"/>
              <w:numPr>
                <w:ilvl w:val="1"/>
                <w:numId w:val="35"/>
              </w:numPr>
              <w:spacing w:after="0" w:line="240" w:lineRule="auto"/>
              <w:jc w:val="both"/>
              <w:rPr>
                <w:rFonts w:cstheme="minorHAnsi"/>
              </w:rPr>
            </w:pPr>
            <w:r w:rsidRPr="00926594">
              <w:rPr>
                <w:rFonts w:cstheme="minorHAnsi"/>
              </w:rPr>
              <w:t>A</w:t>
            </w:r>
            <w:r w:rsidRPr="00DE0586">
              <w:rPr>
                <w:rFonts w:cstheme="minorHAnsi"/>
              </w:rPr>
              <w:t xml:space="preserve">ny major gaps the Proponent </w:t>
            </w:r>
            <w:r>
              <w:rPr>
                <w:rFonts w:cstheme="minorHAnsi"/>
              </w:rPr>
              <w:t xml:space="preserve">knowledge, expertise, and skills with CAMA. </w:t>
            </w:r>
          </w:p>
          <w:p w14:paraId="6AD3F878" w14:textId="77777777" w:rsidR="00E747B5" w:rsidRPr="00435EBD" w:rsidRDefault="00E747B5" w:rsidP="00A56632">
            <w:pPr>
              <w:pStyle w:val="ListParagraph"/>
              <w:numPr>
                <w:ilvl w:val="0"/>
                <w:numId w:val="6"/>
              </w:numPr>
              <w:spacing w:after="0" w:line="240" w:lineRule="auto"/>
              <w:ind w:hanging="180"/>
              <w:jc w:val="both"/>
              <w:rPr>
                <w:rFonts w:cstheme="minorHAnsi"/>
              </w:rPr>
            </w:pPr>
            <w:r>
              <w:rPr>
                <w:rFonts w:cstheme="minorHAnsi"/>
              </w:rPr>
              <w:t>An indication of key risk(s) to be mitigated pertinent to transition to a modern CAMA.</w:t>
            </w:r>
          </w:p>
          <w:p w14:paraId="60EFF812" w14:textId="77777777" w:rsidR="00E747B5" w:rsidRPr="00435EBD" w:rsidRDefault="00E747B5" w:rsidP="00A56632">
            <w:pPr>
              <w:pStyle w:val="ListParagraph"/>
              <w:numPr>
                <w:ilvl w:val="0"/>
                <w:numId w:val="6"/>
              </w:numPr>
              <w:spacing w:after="0" w:line="240" w:lineRule="auto"/>
              <w:ind w:hanging="180"/>
              <w:jc w:val="both"/>
              <w:rPr>
                <w:rFonts w:cstheme="minorHAnsi"/>
              </w:rPr>
            </w:pPr>
            <w:r w:rsidRPr="00926594">
              <w:rPr>
                <w:rFonts w:cstheme="minorHAnsi"/>
              </w:rPr>
              <w:t xml:space="preserve">The number of CAMA clients the Proponent organization has, by </w:t>
            </w:r>
            <w:r>
              <w:rPr>
                <w:rFonts w:cstheme="minorHAnsi"/>
              </w:rPr>
              <w:t>software service offering</w:t>
            </w:r>
            <w:r w:rsidRPr="00926594">
              <w:rPr>
                <w:rFonts w:cstheme="minorHAnsi"/>
              </w:rPr>
              <w:t>.</w:t>
            </w:r>
          </w:p>
          <w:p w14:paraId="710CBAB4" w14:textId="217C3247" w:rsidR="00E747B5" w:rsidRPr="00435EBD" w:rsidRDefault="00E747B5" w:rsidP="00A56632">
            <w:pPr>
              <w:pStyle w:val="ListParagraph"/>
              <w:numPr>
                <w:ilvl w:val="0"/>
                <w:numId w:val="6"/>
              </w:numPr>
              <w:spacing w:after="0" w:line="240" w:lineRule="auto"/>
              <w:ind w:hanging="180"/>
              <w:jc w:val="both"/>
              <w:rPr>
                <w:rFonts w:cstheme="minorHAnsi"/>
              </w:rPr>
            </w:pPr>
            <w:r w:rsidRPr="00AE529B">
              <w:rPr>
                <w:rFonts w:cstheme="minorHAnsi"/>
              </w:rPr>
              <w:t xml:space="preserve">An overview of the CAMA </w:t>
            </w:r>
            <w:r w:rsidR="00DF720B">
              <w:rPr>
                <w:rFonts w:cstheme="minorHAnsi"/>
              </w:rPr>
              <w:t>Solution</w:t>
            </w:r>
            <w:r w:rsidRPr="00AE529B">
              <w:rPr>
                <w:rFonts w:cstheme="minorHAnsi"/>
              </w:rPr>
              <w:t xml:space="preserve"> proposed for </w:t>
            </w:r>
            <w:r w:rsidR="00DF720B">
              <w:rPr>
                <w:rFonts w:cstheme="minorHAnsi"/>
              </w:rPr>
              <w:t>City of Winnipeg</w:t>
            </w:r>
            <w:r w:rsidRPr="00AE529B">
              <w:rPr>
                <w:rFonts w:cstheme="minorHAnsi"/>
              </w:rPr>
              <w:t xml:space="preserve"> with:</w:t>
            </w:r>
          </w:p>
          <w:p w14:paraId="10638860" w14:textId="77777777" w:rsidR="00E747B5" w:rsidRPr="00435EBD" w:rsidRDefault="00E747B5" w:rsidP="00A56632">
            <w:pPr>
              <w:pStyle w:val="ListParagraph"/>
              <w:numPr>
                <w:ilvl w:val="1"/>
                <w:numId w:val="36"/>
              </w:numPr>
              <w:spacing w:after="0" w:line="240" w:lineRule="auto"/>
              <w:jc w:val="both"/>
              <w:rPr>
                <w:rFonts w:cstheme="minorHAnsi"/>
              </w:rPr>
            </w:pPr>
            <w:r w:rsidRPr="007D39CB">
              <w:rPr>
                <w:rFonts w:cstheme="minorHAnsi"/>
              </w:rPr>
              <w:t>Its history</w:t>
            </w:r>
            <w:r>
              <w:rPr>
                <w:rFonts w:cstheme="minorHAnsi"/>
              </w:rPr>
              <w:t xml:space="preserve"> (e.g., date first offered, key evolution milestones)</w:t>
            </w:r>
            <w:r w:rsidRPr="007D39CB">
              <w:rPr>
                <w:rFonts w:cstheme="minorHAnsi"/>
              </w:rPr>
              <w:t>.</w:t>
            </w:r>
          </w:p>
          <w:p w14:paraId="55737D73" w14:textId="37A4CC22" w:rsidR="00E747B5" w:rsidRDefault="00E747B5" w:rsidP="00A56632">
            <w:pPr>
              <w:pStyle w:val="ListParagraph"/>
              <w:numPr>
                <w:ilvl w:val="1"/>
                <w:numId w:val="36"/>
              </w:numPr>
              <w:spacing w:after="0" w:line="240" w:lineRule="auto"/>
              <w:jc w:val="both"/>
              <w:rPr>
                <w:rFonts w:cstheme="minorHAnsi"/>
              </w:rPr>
            </w:pPr>
            <w:r w:rsidRPr="007D39CB">
              <w:rPr>
                <w:rFonts w:cstheme="minorHAnsi"/>
              </w:rPr>
              <w:t>Retention statistics, with number of implementations (#’s of implementations, #’s retained, # of implementations in-progress), and the approximate number of parcels and total assessed values supported for each implementation.</w:t>
            </w:r>
          </w:p>
          <w:p w14:paraId="4AA095EB" w14:textId="170B796E" w:rsidR="00E747B5" w:rsidRDefault="00E747B5" w:rsidP="5FDB8CAE">
            <w:pPr>
              <w:pStyle w:val="ListParagraph"/>
              <w:numPr>
                <w:ilvl w:val="1"/>
                <w:numId w:val="36"/>
              </w:numPr>
              <w:spacing w:after="0" w:line="240" w:lineRule="auto"/>
              <w:jc w:val="both"/>
            </w:pPr>
            <w:r w:rsidRPr="5FDB8CAE">
              <w:t xml:space="preserve">An indication that the proposed CAMA </w:t>
            </w:r>
            <w:r w:rsidR="00DF720B" w:rsidRPr="5FDB8CAE">
              <w:t>Solution</w:t>
            </w:r>
            <w:r w:rsidRPr="5FDB8CAE">
              <w:t xml:space="preserve"> is commercially available CAMA </w:t>
            </w:r>
            <w:r w:rsidR="00DF720B" w:rsidRPr="5FDB8CAE">
              <w:t>Solution</w:t>
            </w:r>
            <w:r w:rsidRPr="5FDB8CAE">
              <w:t xml:space="preserve"> and has been available in the marketplace.</w:t>
            </w:r>
          </w:p>
          <w:p w14:paraId="0DA43CDA" w14:textId="75F40D20" w:rsidR="00E747B5" w:rsidRPr="005D0FD9" w:rsidRDefault="00E747B5" w:rsidP="00A56632">
            <w:pPr>
              <w:pStyle w:val="ListParagraph"/>
              <w:numPr>
                <w:ilvl w:val="1"/>
                <w:numId w:val="36"/>
              </w:numPr>
              <w:spacing w:after="0" w:line="240" w:lineRule="auto"/>
              <w:jc w:val="both"/>
              <w:rPr>
                <w:rFonts w:cstheme="minorHAnsi"/>
              </w:rPr>
            </w:pPr>
            <w:r>
              <w:rPr>
                <w:rFonts w:cstheme="minorHAnsi"/>
              </w:rPr>
              <w:t xml:space="preserve">An indication that the Proponent has </w:t>
            </w:r>
            <w:r w:rsidRPr="00942A8E">
              <w:rPr>
                <w:rFonts w:cstheme="minorHAnsi"/>
              </w:rPr>
              <w:t xml:space="preserve">implemented </w:t>
            </w:r>
            <w:r>
              <w:rPr>
                <w:rFonts w:cstheme="minorHAnsi"/>
              </w:rPr>
              <w:t>t</w:t>
            </w:r>
            <w:r w:rsidRPr="00942A8E">
              <w:rPr>
                <w:rFonts w:cstheme="minorHAnsi"/>
              </w:rPr>
              <w:t xml:space="preserve">he proposed CAMA </w:t>
            </w:r>
            <w:r w:rsidR="00DF720B">
              <w:rPr>
                <w:rFonts w:cstheme="minorHAnsi"/>
              </w:rPr>
              <w:t>Solution</w:t>
            </w:r>
            <w:r w:rsidRPr="00942A8E">
              <w:rPr>
                <w:rFonts w:cstheme="minorHAnsi"/>
              </w:rPr>
              <w:t xml:space="preserve"> recommended for </w:t>
            </w:r>
            <w:r>
              <w:rPr>
                <w:rFonts w:cstheme="minorHAnsi"/>
              </w:rPr>
              <w:t>the City</w:t>
            </w:r>
            <w:r w:rsidRPr="00942A8E">
              <w:rPr>
                <w:rFonts w:cstheme="minorHAnsi"/>
              </w:rPr>
              <w:t xml:space="preserve"> in at least 2 client sites.</w:t>
            </w:r>
          </w:p>
          <w:p w14:paraId="70BF40EC" w14:textId="77777777" w:rsidR="00E747B5" w:rsidRPr="00DE0586" w:rsidRDefault="00E747B5" w:rsidP="00A56632">
            <w:pPr>
              <w:pStyle w:val="ListParagraph"/>
              <w:numPr>
                <w:ilvl w:val="0"/>
                <w:numId w:val="6"/>
              </w:numPr>
              <w:spacing w:after="0" w:line="240" w:lineRule="auto"/>
              <w:ind w:hanging="180"/>
              <w:jc w:val="both"/>
              <w:rPr>
                <w:rFonts w:cstheme="minorHAnsi"/>
              </w:rPr>
            </w:pPr>
            <w:r>
              <w:rPr>
                <w:rFonts w:cstheme="minorHAnsi"/>
              </w:rPr>
              <w:t>The</w:t>
            </w:r>
            <w:r w:rsidRPr="00DE0586">
              <w:rPr>
                <w:rFonts w:cstheme="minorHAnsi"/>
              </w:rPr>
              <w:t xml:space="preserve"> Proponent organization’s contribution to CAMA modernization</w:t>
            </w:r>
            <w:r>
              <w:rPr>
                <w:rFonts w:cstheme="minorHAnsi"/>
              </w:rPr>
              <w:t xml:space="preserve"> – such as,</w:t>
            </w:r>
            <w:r w:rsidRPr="00DE0586">
              <w:rPr>
                <w:rFonts w:cstheme="minorHAnsi"/>
              </w:rPr>
              <w:t xml:space="preserve"> </w:t>
            </w:r>
            <w:r>
              <w:rPr>
                <w:rFonts w:cstheme="minorHAnsi"/>
              </w:rPr>
              <w:t xml:space="preserve">with </w:t>
            </w:r>
            <w:r w:rsidRPr="00DE0586">
              <w:rPr>
                <w:rFonts w:cstheme="minorHAnsi"/>
              </w:rPr>
              <w:t xml:space="preserve">industry governance frameworks and standards, </w:t>
            </w:r>
            <w:r>
              <w:rPr>
                <w:rFonts w:cstheme="minorHAnsi"/>
              </w:rPr>
              <w:t>ground-breaking</w:t>
            </w:r>
            <w:r w:rsidRPr="00DE0586">
              <w:rPr>
                <w:rFonts w:cstheme="minorHAnsi"/>
              </w:rPr>
              <w:t xml:space="preserve"> CAMA projects, </w:t>
            </w:r>
            <w:r>
              <w:rPr>
                <w:rFonts w:cstheme="minorHAnsi"/>
              </w:rPr>
              <w:t xml:space="preserve">and / or </w:t>
            </w:r>
            <w:r w:rsidRPr="00DE0586">
              <w:rPr>
                <w:rFonts w:cstheme="minorHAnsi"/>
              </w:rPr>
              <w:t xml:space="preserve">outcomes </w:t>
            </w:r>
            <w:r>
              <w:rPr>
                <w:rFonts w:cstheme="minorHAnsi"/>
              </w:rPr>
              <w:t>achieved</w:t>
            </w:r>
            <w:r w:rsidRPr="00DE0586">
              <w:rPr>
                <w:rFonts w:cstheme="minorHAnsi"/>
              </w:rPr>
              <w:t xml:space="preserve"> by </w:t>
            </w:r>
            <w:r>
              <w:rPr>
                <w:rFonts w:cstheme="minorHAnsi"/>
              </w:rPr>
              <w:t xml:space="preserve">combining </w:t>
            </w:r>
            <w:r w:rsidRPr="00DE0586">
              <w:rPr>
                <w:rFonts w:cstheme="minorHAnsi"/>
              </w:rPr>
              <w:t>state</w:t>
            </w:r>
            <w:r>
              <w:rPr>
                <w:rFonts w:cstheme="minorHAnsi"/>
              </w:rPr>
              <w:t>-</w:t>
            </w:r>
            <w:r w:rsidRPr="00DE0586">
              <w:rPr>
                <w:rFonts w:cstheme="minorHAnsi"/>
              </w:rPr>
              <w:t>of</w:t>
            </w:r>
            <w:r>
              <w:rPr>
                <w:rFonts w:cstheme="minorHAnsi"/>
              </w:rPr>
              <w:t>-</w:t>
            </w:r>
            <w:r w:rsidRPr="00DE0586">
              <w:rPr>
                <w:rFonts w:cstheme="minorHAnsi"/>
              </w:rPr>
              <w:t>the</w:t>
            </w:r>
            <w:r>
              <w:rPr>
                <w:rFonts w:cstheme="minorHAnsi"/>
              </w:rPr>
              <w:t>-</w:t>
            </w:r>
            <w:r w:rsidRPr="00DE0586">
              <w:rPr>
                <w:rFonts w:cstheme="minorHAnsi"/>
              </w:rPr>
              <w:t xml:space="preserve">art </w:t>
            </w:r>
            <w:r>
              <w:rPr>
                <w:rFonts w:cstheme="minorHAnsi"/>
              </w:rPr>
              <w:t xml:space="preserve">valuation, </w:t>
            </w:r>
            <w:r w:rsidRPr="00DE0586">
              <w:rPr>
                <w:rFonts w:cstheme="minorHAnsi"/>
              </w:rPr>
              <w:t>GIS, analytic</w:t>
            </w:r>
            <w:r>
              <w:rPr>
                <w:rFonts w:cstheme="minorHAnsi"/>
              </w:rPr>
              <w:t>s</w:t>
            </w:r>
            <w:r w:rsidRPr="00DE0586">
              <w:rPr>
                <w:rFonts w:cstheme="minorHAnsi"/>
              </w:rPr>
              <w:t>, modeling, and tools</w:t>
            </w:r>
            <w:r>
              <w:rPr>
                <w:rFonts w:cstheme="minorHAnsi"/>
              </w:rPr>
              <w:t>.</w:t>
            </w:r>
          </w:p>
          <w:p w14:paraId="742A93BE" w14:textId="6301159E" w:rsidR="00E747B5" w:rsidRDefault="00E747B5" w:rsidP="00A56632">
            <w:pPr>
              <w:pStyle w:val="ListParagraph"/>
              <w:numPr>
                <w:ilvl w:val="0"/>
                <w:numId w:val="6"/>
              </w:numPr>
              <w:spacing w:after="0" w:line="240" w:lineRule="auto"/>
              <w:ind w:hanging="180"/>
              <w:jc w:val="both"/>
              <w:rPr>
                <w:rFonts w:cstheme="minorHAnsi"/>
              </w:rPr>
            </w:pPr>
            <w:r>
              <w:rPr>
                <w:rFonts w:cstheme="minorHAnsi"/>
              </w:rPr>
              <w:t>Any</w:t>
            </w:r>
            <w:r w:rsidRPr="00926594">
              <w:rPr>
                <w:rFonts w:cstheme="minorHAnsi"/>
              </w:rPr>
              <w:t xml:space="preserve"> professional or industry certifications </w:t>
            </w:r>
            <w:r>
              <w:rPr>
                <w:rFonts w:cstheme="minorHAnsi"/>
              </w:rPr>
              <w:t>relating to CAMA experience.</w:t>
            </w:r>
          </w:p>
          <w:p w14:paraId="689A9A3D" w14:textId="77777777" w:rsidR="007614C0" w:rsidRPr="007614C0" w:rsidRDefault="007614C0" w:rsidP="00DF720B">
            <w:pPr>
              <w:ind w:left="720"/>
              <w:rPr>
                <w:rFonts w:cs="Arial"/>
                <w:sz w:val="20"/>
                <w:szCs w:val="20"/>
              </w:rPr>
            </w:pPr>
          </w:p>
        </w:tc>
      </w:tr>
      <w:tr w:rsidR="007614C0" w:rsidRPr="00B92491" w14:paraId="0670106B" w14:textId="77777777" w:rsidTr="5FDB8CAE">
        <w:trPr>
          <w:trHeight w:val="724"/>
        </w:trPr>
        <w:tc>
          <w:tcPr>
            <w:tcW w:w="9180" w:type="dxa"/>
            <w:gridSpan w:val="2"/>
          </w:tcPr>
          <w:p w14:paraId="622ED206" w14:textId="77777777" w:rsidR="007614C0" w:rsidRDefault="007614C0" w:rsidP="003F4244">
            <w:pPr>
              <w:rPr>
                <w:rFonts w:cs="Arial"/>
                <w:sz w:val="20"/>
                <w:szCs w:val="20"/>
              </w:rPr>
            </w:pPr>
          </w:p>
          <w:p w14:paraId="393C09A5" w14:textId="77777777" w:rsidR="007614C0" w:rsidRPr="00B92491" w:rsidRDefault="007614C0" w:rsidP="003F4244">
            <w:pPr>
              <w:rPr>
                <w:rFonts w:cs="Arial"/>
                <w:sz w:val="20"/>
                <w:szCs w:val="20"/>
              </w:rPr>
            </w:pPr>
            <w:r w:rsidRPr="00B92491">
              <w:rPr>
                <w:rFonts w:cs="Arial"/>
                <w:sz w:val="20"/>
                <w:szCs w:val="20"/>
              </w:rPr>
              <w:t xml:space="preserve">Proponent </w:t>
            </w:r>
            <w:r>
              <w:rPr>
                <w:rFonts w:cs="Arial"/>
                <w:sz w:val="20"/>
                <w:szCs w:val="20"/>
              </w:rPr>
              <w:t>r</w:t>
            </w:r>
            <w:r w:rsidRPr="00B92491">
              <w:rPr>
                <w:rFonts w:cs="Arial"/>
                <w:sz w:val="20"/>
                <w:szCs w:val="20"/>
              </w:rPr>
              <w:t>esponse:</w:t>
            </w:r>
          </w:p>
          <w:p w14:paraId="4F4AD422" w14:textId="77777777" w:rsidR="007614C0" w:rsidRPr="00B92491" w:rsidRDefault="007614C0" w:rsidP="003F4244">
            <w:pPr>
              <w:rPr>
                <w:rFonts w:cs="Arial"/>
                <w:sz w:val="20"/>
                <w:szCs w:val="20"/>
              </w:rPr>
            </w:pPr>
          </w:p>
          <w:p w14:paraId="04B90A5A" w14:textId="77777777" w:rsidR="007614C0" w:rsidRPr="00B92491" w:rsidRDefault="007614C0" w:rsidP="003F4244">
            <w:pPr>
              <w:rPr>
                <w:rFonts w:cs="Arial"/>
                <w:sz w:val="20"/>
                <w:szCs w:val="20"/>
              </w:rPr>
            </w:pPr>
          </w:p>
          <w:p w14:paraId="49CEC4AF" w14:textId="77777777" w:rsidR="007614C0" w:rsidRPr="00B92491" w:rsidRDefault="007614C0" w:rsidP="003F4244">
            <w:pPr>
              <w:rPr>
                <w:rFonts w:cs="Arial"/>
                <w:sz w:val="20"/>
                <w:szCs w:val="20"/>
              </w:rPr>
            </w:pPr>
          </w:p>
          <w:p w14:paraId="1C5C4AF0" w14:textId="77777777" w:rsidR="007614C0" w:rsidRPr="00B92491" w:rsidRDefault="007614C0" w:rsidP="003F4244">
            <w:pPr>
              <w:rPr>
                <w:rFonts w:cs="Arial"/>
                <w:sz w:val="20"/>
                <w:szCs w:val="20"/>
              </w:rPr>
            </w:pPr>
          </w:p>
          <w:p w14:paraId="1BB3991B" w14:textId="77777777" w:rsidR="007614C0" w:rsidRDefault="007614C0" w:rsidP="003F4244">
            <w:pPr>
              <w:rPr>
                <w:rFonts w:cs="Arial"/>
                <w:sz w:val="20"/>
                <w:szCs w:val="20"/>
              </w:rPr>
            </w:pPr>
          </w:p>
          <w:p w14:paraId="540551F6" w14:textId="77777777" w:rsidR="007614C0" w:rsidRDefault="007614C0" w:rsidP="003F4244">
            <w:pPr>
              <w:rPr>
                <w:rFonts w:cs="Arial"/>
                <w:sz w:val="20"/>
                <w:szCs w:val="20"/>
              </w:rPr>
            </w:pPr>
          </w:p>
          <w:p w14:paraId="6B262A33" w14:textId="77777777" w:rsidR="007614C0" w:rsidRDefault="007614C0" w:rsidP="003F4244">
            <w:pPr>
              <w:rPr>
                <w:rFonts w:cs="Arial"/>
                <w:sz w:val="20"/>
                <w:szCs w:val="20"/>
              </w:rPr>
            </w:pPr>
          </w:p>
          <w:p w14:paraId="322DCC95" w14:textId="77777777" w:rsidR="007614C0" w:rsidRDefault="007614C0" w:rsidP="003F4244">
            <w:pPr>
              <w:rPr>
                <w:rFonts w:cs="Arial"/>
                <w:sz w:val="20"/>
                <w:szCs w:val="20"/>
              </w:rPr>
            </w:pPr>
          </w:p>
          <w:p w14:paraId="220E32E4" w14:textId="77777777" w:rsidR="007614C0" w:rsidRDefault="007614C0" w:rsidP="003F4244">
            <w:pPr>
              <w:rPr>
                <w:rFonts w:cs="Arial"/>
                <w:sz w:val="20"/>
                <w:szCs w:val="20"/>
              </w:rPr>
            </w:pPr>
          </w:p>
          <w:p w14:paraId="15C3289A" w14:textId="77777777" w:rsidR="007614C0" w:rsidRDefault="007614C0" w:rsidP="003F4244">
            <w:pPr>
              <w:rPr>
                <w:rFonts w:cs="Arial"/>
                <w:sz w:val="20"/>
                <w:szCs w:val="20"/>
              </w:rPr>
            </w:pPr>
          </w:p>
          <w:p w14:paraId="7AF95244" w14:textId="77777777" w:rsidR="007614C0" w:rsidRDefault="007614C0" w:rsidP="003F4244">
            <w:pPr>
              <w:rPr>
                <w:rFonts w:cs="Arial"/>
                <w:sz w:val="20"/>
                <w:szCs w:val="20"/>
              </w:rPr>
            </w:pPr>
          </w:p>
          <w:p w14:paraId="49D5EEFE" w14:textId="77777777" w:rsidR="007614C0" w:rsidRPr="00B92491" w:rsidRDefault="007614C0" w:rsidP="003F4244">
            <w:pPr>
              <w:rPr>
                <w:rFonts w:cs="Arial"/>
                <w:sz w:val="20"/>
                <w:szCs w:val="20"/>
              </w:rPr>
            </w:pPr>
          </w:p>
          <w:p w14:paraId="2F3E5C84" w14:textId="77777777" w:rsidR="007614C0" w:rsidRPr="00B92491" w:rsidRDefault="007614C0" w:rsidP="003F4244">
            <w:pPr>
              <w:rPr>
                <w:rFonts w:cs="Arial"/>
                <w:sz w:val="20"/>
                <w:szCs w:val="20"/>
              </w:rPr>
            </w:pPr>
          </w:p>
        </w:tc>
      </w:tr>
    </w:tbl>
    <w:p w14:paraId="746CD7FB" w14:textId="3F7DC55A" w:rsidR="007614C0" w:rsidRDefault="007614C0" w:rsidP="001D4660">
      <w:pPr>
        <w:pStyle w:val="Clause"/>
      </w:pPr>
    </w:p>
    <w:tbl>
      <w:tblPr>
        <w:tblStyle w:val="TableGrid1"/>
        <w:tblW w:w="0" w:type="auto"/>
        <w:tblLook w:val="04A0" w:firstRow="1" w:lastRow="0" w:firstColumn="1" w:lastColumn="0" w:noHBand="0" w:noVBand="1"/>
      </w:tblPr>
      <w:tblGrid>
        <w:gridCol w:w="6629"/>
        <w:gridCol w:w="2551"/>
      </w:tblGrid>
      <w:tr w:rsidR="00E747B5" w:rsidRPr="00B92491" w14:paraId="775E6A01" w14:textId="77777777" w:rsidTr="003F4244">
        <w:trPr>
          <w:trHeight w:val="432"/>
        </w:trPr>
        <w:tc>
          <w:tcPr>
            <w:tcW w:w="6629" w:type="dxa"/>
            <w:shd w:val="clear" w:color="auto" w:fill="4472C4" w:themeFill="accent1"/>
            <w:vAlign w:val="center"/>
          </w:tcPr>
          <w:p w14:paraId="56F84D5C" w14:textId="6D75C9C8" w:rsidR="00E747B5" w:rsidRPr="00D70340" w:rsidRDefault="00E747B5" w:rsidP="003F4244">
            <w:pPr>
              <w:rPr>
                <w:rFonts w:cs="Arial"/>
                <w:b/>
                <w:color w:val="FFFFFF" w:themeColor="background1"/>
                <w:sz w:val="20"/>
                <w:szCs w:val="20"/>
              </w:rPr>
            </w:pPr>
            <w:r w:rsidRPr="00595818">
              <w:rPr>
                <w:rFonts w:cs="Arial"/>
                <w:b/>
                <w:color w:val="FFFFFF" w:themeColor="background1"/>
                <w:sz w:val="20"/>
                <w:szCs w:val="20"/>
              </w:rPr>
              <w:t>Field Device Software Experience</w:t>
            </w:r>
          </w:p>
        </w:tc>
        <w:tc>
          <w:tcPr>
            <w:tcW w:w="2551" w:type="dxa"/>
            <w:shd w:val="clear" w:color="auto" w:fill="4472C4" w:themeFill="accent1"/>
            <w:vAlign w:val="center"/>
          </w:tcPr>
          <w:p w14:paraId="0EBCADA6" w14:textId="77777777" w:rsidR="00E747B5" w:rsidRPr="00D70340" w:rsidRDefault="00E747B5" w:rsidP="003F4244">
            <w:pPr>
              <w:rPr>
                <w:rFonts w:cs="Arial"/>
                <w:b/>
                <w:color w:val="FFFFFF" w:themeColor="background1"/>
                <w:sz w:val="20"/>
                <w:szCs w:val="20"/>
              </w:rPr>
            </w:pPr>
            <w:r w:rsidRPr="00D70340">
              <w:rPr>
                <w:rFonts w:cs="Arial"/>
                <w:b/>
                <w:color w:val="FFFFFF" w:themeColor="background1"/>
                <w:sz w:val="20"/>
                <w:szCs w:val="20"/>
              </w:rPr>
              <w:t xml:space="preserve">Page Limit: </w:t>
            </w:r>
            <w:r>
              <w:rPr>
                <w:rFonts w:cs="Arial"/>
                <w:b/>
                <w:color w:val="FFFFFF" w:themeColor="background1"/>
                <w:sz w:val="20"/>
                <w:szCs w:val="20"/>
              </w:rPr>
              <w:t>6-10</w:t>
            </w:r>
          </w:p>
        </w:tc>
      </w:tr>
      <w:tr w:rsidR="007614C0" w:rsidRPr="00B92491" w14:paraId="7ED4E3F2" w14:textId="77777777" w:rsidTr="003F4244">
        <w:trPr>
          <w:trHeight w:val="107"/>
        </w:trPr>
        <w:tc>
          <w:tcPr>
            <w:tcW w:w="9180" w:type="dxa"/>
            <w:gridSpan w:val="2"/>
          </w:tcPr>
          <w:p w14:paraId="7C15AB1C" w14:textId="77777777" w:rsidR="007614C0" w:rsidRPr="00B92491" w:rsidRDefault="007614C0" w:rsidP="003F4244">
            <w:pPr>
              <w:jc w:val="both"/>
              <w:rPr>
                <w:rFonts w:cs="Arial"/>
                <w:sz w:val="20"/>
                <w:szCs w:val="20"/>
              </w:rPr>
            </w:pPr>
          </w:p>
          <w:p w14:paraId="63E8BEDA" w14:textId="77777777" w:rsidR="00E747B5" w:rsidRDefault="00E747B5" w:rsidP="00E747B5">
            <w:pPr>
              <w:rPr>
                <w:rFonts w:asciiTheme="minorHAnsi" w:hAnsiTheme="minorHAnsi" w:cstheme="minorHAnsi"/>
              </w:rPr>
            </w:pPr>
            <w:r>
              <w:rPr>
                <w:rFonts w:asciiTheme="minorHAnsi" w:hAnsiTheme="minorHAnsi" w:cstheme="minorHAnsi"/>
                <w:b/>
                <w:bCs/>
                <w:smallCaps/>
                <w:szCs w:val="22"/>
              </w:rPr>
              <w:t>Requirements</w:t>
            </w:r>
            <w:r w:rsidRPr="001114DE">
              <w:rPr>
                <w:rFonts w:asciiTheme="minorHAnsi" w:hAnsiTheme="minorHAnsi" w:cstheme="minorHAnsi"/>
                <w:b/>
                <w:bCs/>
                <w:smallCaps/>
                <w:szCs w:val="22"/>
              </w:rPr>
              <w:t>:</w:t>
            </w:r>
            <w:r w:rsidRPr="000903C1">
              <w:rPr>
                <w:rFonts w:asciiTheme="minorHAnsi" w:hAnsiTheme="minorHAnsi" w:cstheme="minorHAnsi"/>
              </w:rPr>
              <w:t xml:space="preserve"> </w:t>
            </w:r>
          </w:p>
          <w:p w14:paraId="72EEA781" w14:textId="3086848C" w:rsidR="00E747B5" w:rsidRPr="00DE0586" w:rsidRDefault="00E747B5" w:rsidP="00E747B5">
            <w:pPr>
              <w:rPr>
                <w:rFonts w:asciiTheme="minorHAnsi" w:hAnsiTheme="minorHAnsi" w:cstheme="minorHAnsi"/>
                <w:color w:val="000000"/>
                <w:szCs w:val="22"/>
                <w:lang w:eastAsia="en-CA"/>
              </w:rPr>
            </w:pPr>
            <w:r>
              <w:rPr>
                <w:rFonts w:asciiTheme="minorHAnsi" w:hAnsiTheme="minorHAnsi" w:cstheme="minorHAnsi"/>
                <w:szCs w:val="22"/>
              </w:rPr>
              <w:t>The</w:t>
            </w:r>
            <w:r w:rsidRPr="009F0098">
              <w:rPr>
                <w:rFonts w:asciiTheme="minorHAnsi" w:hAnsiTheme="minorHAnsi" w:cstheme="minorHAnsi"/>
                <w:szCs w:val="22"/>
              </w:rPr>
              <w:t xml:space="preserve"> </w:t>
            </w:r>
            <w:r>
              <w:rPr>
                <w:rFonts w:asciiTheme="minorHAnsi" w:hAnsiTheme="minorHAnsi" w:cstheme="minorHAnsi"/>
                <w:szCs w:val="22"/>
              </w:rPr>
              <w:t>Proponent</w:t>
            </w:r>
            <w:r w:rsidRPr="00DE0586">
              <w:rPr>
                <w:rFonts w:asciiTheme="minorHAnsi" w:hAnsiTheme="minorHAnsi" w:cstheme="minorHAnsi"/>
                <w:szCs w:val="22"/>
              </w:rPr>
              <w:t xml:space="preserve"> </w:t>
            </w:r>
            <w:r w:rsidR="001C7066">
              <w:rPr>
                <w:rFonts w:asciiTheme="minorHAnsi" w:hAnsiTheme="minorHAnsi" w:cstheme="minorHAnsi"/>
                <w:szCs w:val="22"/>
              </w:rPr>
              <w:t>should</w:t>
            </w:r>
            <w:r>
              <w:rPr>
                <w:rFonts w:asciiTheme="minorHAnsi" w:hAnsiTheme="minorHAnsi" w:cstheme="minorHAnsi"/>
                <w:szCs w:val="22"/>
              </w:rPr>
              <w:t xml:space="preserve"> have</w:t>
            </w:r>
            <w:r w:rsidRPr="00DE0586">
              <w:rPr>
                <w:rFonts w:asciiTheme="minorHAnsi" w:hAnsiTheme="minorHAnsi" w:cstheme="minorHAnsi"/>
                <w:szCs w:val="22"/>
              </w:rPr>
              <w:t xml:space="preserve"> d</w:t>
            </w:r>
            <w:r w:rsidRPr="009F0098">
              <w:rPr>
                <w:rFonts w:asciiTheme="minorHAnsi" w:hAnsiTheme="minorHAnsi" w:cstheme="minorHAnsi"/>
                <w:szCs w:val="22"/>
              </w:rPr>
              <w:t xml:space="preserve">emonstrated experience in optimizing and delivering software </w:t>
            </w:r>
            <w:r w:rsidR="00EC4655">
              <w:rPr>
                <w:rFonts w:asciiTheme="minorHAnsi" w:hAnsiTheme="minorHAnsi" w:cstheme="minorHAnsi"/>
                <w:szCs w:val="22"/>
              </w:rPr>
              <w:t>Solution</w:t>
            </w:r>
            <w:r w:rsidRPr="009F0098">
              <w:rPr>
                <w:rFonts w:asciiTheme="minorHAnsi" w:hAnsiTheme="minorHAnsi" w:cstheme="minorHAnsi"/>
                <w:szCs w:val="22"/>
              </w:rPr>
              <w:t xml:space="preserve">s for secure use on field devices </w:t>
            </w:r>
            <w:r w:rsidRPr="00DE0586">
              <w:rPr>
                <w:rFonts w:asciiTheme="minorHAnsi" w:hAnsiTheme="minorHAnsi" w:cstheme="minorHAnsi"/>
                <w:color w:val="000000"/>
                <w:szCs w:val="22"/>
                <w:lang w:eastAsia="en-CA"/>
              </w:rPr>
              <w:t xml:space="preserve">(e.g., tablets, notebooks) by staff performing inspections at property locations and managing their work in the field, with field </w:t>
            </w:r>
            <w:r w:rsidR="00E02C42">
              <w:rPr>
                <w:rFonts w:asciiTheme="minorHAnsi" w:hAnsiTheme="minorHAnsi" w:cstheme="minorHAnsi"/>
                <w:color w:val="000000"/>
                <w:szCs w:val="22"/>
                <w:lang w:eastAsia="en-CA"/>
              </w:rPr>
              <w:t xml:space="preserve">Solution </w:t>
            </w:r>
            <w:r w:rsidRPr="00DE0586">
              <w:rPr>
                <w:rFonts w:asciiTheme="minorHAnsi" w:hAnsiTheme="minorHAnsi" w:cstheme="minorHAnsi"/>
                <w:color w:val="000000"/>
                <w:szCs w:val="22"/>
                <w:lang w:eastAsia="en-CA"/>
              </w:rPr>
              <w:t>features such as:</w:t>
            </w:r>
          </w:p>
          <w:p w14:paraId="489CF8CC" w14:textId="77777777" w:rsidR="00E747B5" w:rsidRPr="00DE0586" w:rsidRDefault="00E747B5" w:rsidP="00A56632">
            <w:pPr>
              <w:pStyle w:val="ListParagraph"/>
              <w:numPr>
                <w:ilvl w:val="0"/>
                <w:numId w:val="7"/>
              </w:numPr>
              <w:spacing w:after="0" w:line="240" w:lineRule="auto"/>
              <w:rPr>
                <w:rFonts w:cstheme="minorHAnsi"/>
                <w:b/>
                <w:bCs/>
              </w:rPr>
            </w:pPr>
            <w:r w:rsidRPr="00DE0586">
              <w:rPr>
                <w:rFonts w:cstheme="minorHAnsi"/>
                <w:color w:val="000000"/>
                <w:lang w:eastAsia="en-CA"/>
              </w:rPr>
              <w:t xml:space="preserve">Check out and remote / disconnected access </w:t>
            </w:r>
            <w:r>
              <w:rPr>
                <w:rFonts w:cstheme="minorHAnsi"/>
                <w:color w:val="000000"/>
                <w:lang w:eastAsia="en-CA"/>
              </w:rPr>
              <w:t>to</w:t>
            </w:r>
            <w:r w:rsidRPr="00DE0586">
              <w:rPr>
                <w:rFonts w:cstheme="minorHAnsi"/>
                <w:color w:val="000000"/>
                <w:lang w:eastAsia="en-CA"/>
              </w:rPr>
              <w:t xml:space="preserve"> property or other client records that may need to be used (viewed, updated) in the field.</w:t>
            </w:r>
          </w:p>
          <w:p w14:paraId="49018A8B" w14:textId="77777777" w:rsidR="00E747B5" w:rsidRPr="00DE0586" w:rsidRDefault="00E747B5" w:rsidP="00A56632">
            <w:pPr>
              <w:pStyle w:val="ListParagraph"/>
              <w:numPr>
                <w:ilvl w:val="0"/>
                <w:numId w:val="7"/>
              </w:numPr>
              <w:spacing w:after="0" w:line="240" w:lineRule="auto"/>
              <w:rPr>
                <w:rFonts w:cstheme="minorHAnsi"/>
                <w:b/>
                <w:bCs/>
              </w:rPr>
            </w:pPr>
            <w:r w:rsidRPr="00DE0586">
              <w:rPr>
                <w:rFonts w:cstheme="minorHAnsi"/>
                <w:color w:val="000000"/>
                <w:lang w:eastAsia="en-CA"/>
              </w:rPr>
              <w:t xml:space="preserve">Remote connected or disconnected seamless access to a </w:t>
            </w:r>
            <w:r>
              <w:rPr>
                <w:rFonts w:cstheme="minorHAnsi"/>
                <w:color w:val="000000"/>
                <w:lang w:eastAsia="en-CA"/>
              </w:rPr>
              <w:t xml:space="preserve">cohesive </w:t>
            </w:r>
            <w:r w:rsidRPr="00DE0586">
              <w:rPr>
                <w:rFonts w:cstheme="minorHAnsi"/>
                <w:color w:val="000000"/>
                <w:lang w:eastAsia="en-CA"/>
              </w:rPr>
              <w:t>set of tools required for onsite data collection (e.g., CAMA, sketch, and GIS), data quality controls, and worker safety.</w:t>
            </w:r>
          </w:p>
          <w:p w14:paraId="5B2CC791" w14:textId="63F6A6BF" w:rsidR="00E747B5" w:rsidRPr="00DE0586" w:rsidRDefault="00E747B5" w:rsidP="00A56632">
            <w:pPr>
              <w:pStyle w:val="ListParagraph"/>
              <w:numPr>
                <w:ilvl w:val="0"/>
                <w:numId w:val="7"/>
              </w:numPr>
              <w:spacing w:after="0" w:line="240" w:lineRule="auto"/>
              <w:rPr>
                <w:rFonts w:cstheme="minorHAnsi"/>
                <w:b/>
                <w:bCs/>
              </w:rPr>
            </w:pPr>
            <w:r w:rsidRPr="00DE0586">
              <w:rPr>
                <w:rFonts w:cstheme="minorHAnsi"/>
                <w:color w:val="000000"/>
                <w:lang w:eastAsia="en-CA"/>
              </w:rPr>
              <w:t xml:space="preserve">Check in and synchronization </w:t>
            </w:r>
            <w:r>
              <w:rPr>
                <w:rFonts w:cstheme="minorHAnsi"/>
                <w:color w:val="000000"/>
                <w:lang w:eastAsia="en-CA"/>
              </w:rPr>
              <w:t xml:space="preserve">of records </w:t>
            </w:r>
            <w:r w:rsidRPr="00DE0586">
              <w:rPr>
                <w:rFonts w:cstheme="minorHAnsi"/>
                <w:color w:val="000000"/>
                <w:lang w:eastAsia="en-CA"/>
              </w:rPr>
              <w:t xml:space="preserve">with the “connected” comprehensive </w:t>
            </w:r>
            <w:r w:rsidR="00E02C42">
              <w:rPr>
                <w:rFonts w:cstheme="minorHAnsi"/>
                <w:color w:val="000000"/>
                <w:lang w:eastAsia="en-CA"/>
              </w:rPr>
              <w:t>Solution</w:t>
            </w:r>
            <w:r w:rsidRPr="00DE0586">
              <w:rPr>
                <w:rFonts w:cstheme="minorHAnsi"/>
                <w:color w:val="000000"/>
                <w:lang w:eastAsia="en-CA"/>
              </w:rPr>
              <w:t xml:space="preserve"> (e.g., property administrative and valuation capabilities) and update of activity status for specific instances of property valuation and / or work management workflows.</w:t>
            </w:r>
          </w:p>
          <w:p w14:paraId="5FF0F40B" w14:textId="77777777" w:rsidR="00E747B5" w:rsidRDefault="00E747B5" w:rsidP="00E747B5">
            <w:pPr>
              <w:rPr>
                <w:rFonts w:asciiTheme="minorHAnsi" w:hAnsiTheme="minorHAnsi" w:cstheme="minorHAnsi"/>
                <w:b/>
                <w:bCs/>
              </w:rPr>
            </w:pPr>
          </w:p>
          <w:p w14:paraId="39CF3931" w14:textId="77777777" w:rsidR="00E747B5" w:rsidRDefault="00E747B5" w:rsidP="00E747B5">
            <w:pPr>
              <w:autoSpaceDE w:val="0"/>
              <w:autoSpaceDN w:val="0"/>
              <w:adjustRightInd w:val="0"/>
              <w:jc w:val="both"/>
              <w:rPr>
                <w:rFonts w:asciiTheme="minorHAnsi" w:hAnsiTheme="minorHAnsi" w:cstheme="minorHAnsi"/>
                <w:b/>
                <w:bCs/>
                <w:smallCaps/>
                <w:color w:val="000000"/>
                <w:sz w:val="23"/>
                <w:szCs w:val="23"/>
              </w:rPr>
            </w:pPr>
            <w:r w:rsidRPr="001114DE">
              <w:rPr>
                <w:rFonts w:asciiTheme="minorHAnsi" w:hAnsiTheme="minorHAnsi" w:cstheme="minorHAnsi"/>
                <w:b/>
                <w:bCs/>
                <w:smallCaps/>
                <w:color w:val="000000"/>
                <w:sz w:val="23"/>
                <w:szCs w:val="23"/>
              </w:rPr>
              <w:t xml:space="preserve">Response Guidelines: </w:t>
            </w:r>
          </w:p>
          <w:p w14:paraId="5DD1D58E" w14:textId="126C5590" w:rsidR="00E747B5" w:rsidRPr="000903C1" w:rsidRDefault="00E747B5" w:rsidP="00E747B5">
            <w:pPr>
              <w:jc w:val="both"/>
              <w:rPr>
                <w:rFonts w:asciiTheme="minorHAnsi" w:hAnsiTheme="minorHAnsi" w:cstheme="minorHAnsi"/>
                <w:szCs w:val="22"/>
              </w:rPr>
            </w:pPr>
            <w:r>
              <w:rPr>
                <w:rFonts w:asciiTheme="minorHAnsi" w:hAnsiTheme="minorHAnsi" w:cstheme="minorHAnsi"/>
              </w:rPr>
              <w:lastRenderedPageBreak/>
              <w:t>Proponents are requested to provide a narrative description of their experience</w:t>
            </w:r>
            <w:r w:rsidRPr="00C64736">
              <w:rPr>
                <w:rFonts w:asciiTheme="minorHAnsi" w:hAnsiTheme="minorHAnsi" w:cstheme="minorHAnsi"/>
              </w:rPr>
              <w:t xml:space="preserve"> </w:t>
            </w:r>
            <w:r>
              <w:rPr>
                <w:rFonts w:asciiTheme="minorHAnsi" w:hAnsiTheme="minorHAnsi" w:cstheme="minorHAnsi"/>
              </w:rPr>
              <w:t xml:space="preserve">in optimizing and delivering software </w:t>
            </w:r>
            <w:r w:rsidR="00EC4655">
              <w:rPr>
                <w:rFonts w:asciiTheme="minorHAnsi" w:hAnsiTheme="minorHAnsi" w:cstheme="minorHAnsi"/>
              </w:rPr>
              <w:t>Solution</w:t>
            </w:r>
            <w:r>
              <w:rPr>
                <w:rFonts w:asciiTheme="minorHAnsi" w:hAnsiTheme="minorHAnsi" w:cstheme="minorHAnsi"/>
              </w:rPr>
              <w:t xml:space="preserve">s for field devices used for property assessment </w:t>
            </w:r>
            <w:r>
              <w:rPr>
                <w:rFonts w:asciiTheme="minorHAnsi" w:hAnsiTheme="minorHAnsi" w:cstheme="minorHAnsi"/>
                <w:szCs w:val="22"/>
              </w:rPr>
              <w:t>with</w:t>
            </w:r>
            <w:r w:rsidRPr="000903C1">
              <w:rPr>
                <w:rFonts w:asciiTheme="minorHAnsi" w:hAnsiTheme="minorHAnsi" w:cstheme="minorHAnsi"/>
              </w:rPr>
              <w:t>, at a minimum, the following in its response:</w:t>
            </w:r>
            <w:r>
              <w:rPr>
                <w:rFonts w:asciiTheme="minorHAnsi" w:hAnsiTheme="minorHAnsi" w:cstheme="minorHAnsi"/>
              </w:rPr>
              <w:t xml:space="preserve">     </w:t>
            </w:r>
          </w:p>
          <w:p w14:paraId="55FA90BC" w14:textId="696605A6" w:rsidR="00E747B5" w:rsidRPr="00FC650B" w:rsidRDefault="00E747B5" w:rsidP="00A56632">
            <w:pPr>
              <w:pStyle w:val="ListParagraph"/>
              <w:numPr>
                <w:ilvl w:val="0"/>
                <w:numId w:val="37"/>
              </w:numPr>
              <w:jc w:val="both"/>
              <w:rPr>
                <w:rFonts w:cstheme="minorHAnsi"/>
              </w:rPr>
            </w:pPr>
            <w:r w:rsidRPr="00FC650B">
              <w:rPr>
                <w:rFonts w:cstheme="minorHAnsi"/>
              </w:rPr>
              <w:t xml:space="preserve">A clear description of the Proponent organization’s knowledge, expertise, and skills in delivering software </w:t>
            </w:r>
            <w:r w:rsidR="00EC4655">
              <w:rPr>
                <w:rFonts w:cstheme="minorHAnsi"/>
              </w:rPr>
              <w:t>Solution</w:t>
            </w:r>
            <w:r w:rsidRPr="00FC650B">
              <w:rPr>
                <w:rFonts w:cstheme="minorHAnsi"/>
              </w:rPr>
              <w:t>s (e.g., for Property Assessment) on field devices, with record checkout capability, ability to gather data and access required tools in a disconnected mode, and ability to synchronize / check in updated records, including:</w:t>
            </w:r>
          </w:p>
          <w:p w14:paraId="088F6892" w14:textId="61DCDD34" w:rsidR="00E747B5" w:rsidRPr="00926594" w:rsidRDefault="00E747B5" w:rsidP="00A56632">
            <w:pPr>
              <w:pStyle w:val="ListParagraph"/>
              <w:numPr>
                <w:ilvl w:val="1"/>
                <w:numId w:val="37"/>
              </w:numPr>
              <w:spacing w:after="0" w:line="240" w:lineRule="auto"/>
              <w:jc w:val="both"/>
              <w:rPr>
                <w:rFonts w:cstheme="minorHAnsi"/>
              </w:rPr>
            </w:pPr>
            <w:r w:rsidRPr="00926594">
              <w:rPr>
                <w:rFonts w:cstheme="minorHAnsi"/>
              </w:rPr>
              <w:t>Any specialization(s) that the Proponent organization has</w:t>
            </w:r>
            <w:r>
              <w:rPr>
                <w:rFonts w:cstheme="minorHAnsi"/>
              </w:rPr>
              <w:t xml:space="preserve"> in the area of field device software </w:t>
            </w:r>
            <w:r w:rsidR="00EC4655">
              <w:rPr>
                <w:rFonts w:cstheme="minorHAnsi"/>
              </w:rPr>
              <w:t>Solution</w:t>
            </w:r>
            <w:r>
              <w:rPr>
                <w:rFonts w:cstheme="minorHAnsi"/>
              </w:rPr>
              <w:t>ing</w:t>
            </w:r>
            <w:r w:rsidRPr="009924D2">
              <w:rPr>
                <w:rFonts w:cstheme="minorHAnsi"/>
              </w:rPr>
              <w:t xml:space="preserve">, where the Proponent will be able to provide industry best – practice experience that may enhance </w:t>
            </w:r>
            <w:r>
              <w:rPr>
                <w:rFonts w:cstheme="minorHAnsi"/>
              </w:rPr>
              <w:t>the City’s</w:t>
            </w:r>
            <w:r w:rsidRPr="009924D2">
              <w:rPr>
                <w:rFonts w:cstheme="minorHAnsi"/>
              </w:rPr>
              <w:t xml:space="preserve"> property valuations, service delivery and program management</w:t>
            </w:r>
            <w:r>
              <w:rPr>
                <w:rFonts w:cstheme="minorHAnsi"/>
              </w:rPr>
              <w:t>.</w:t>
            </w:r>
            <w:r w:rsidRPr="009924D2">
              <w:rPr>
                <w:rFonts w:cstheme="minorHAnsi"/>
              </w:rPr>
              <w:t xml:space="preserve"> </w:t>
            </w:r>
          </w:p>
          <w:p w14:paraId="739AD024" w14:textId="4C61BBC9" w:rsidR="00FC650B" w:rsidRDefault="00E747B5" w:rsidP="00A56632">
            <w:pPr>
              <w:pStyle w:val="ListParagraph"/>
              <w:numPr>
                <w:ilvl w:val="1"/>
                <w:numId w:val="37"/>
              </w:numPr>
              <w:spacing w:after="0" w:line="240" w:lineRule="auto"/>
              <w:jc w:val="both"/>
              <w:rPr>
                <w:rFonts w:cstheme="minorHAnsi"/>
              </w:rPr>
            </w:pPr>
            <w:r w:rsidRPr="00926594">
              <w:rPr>
                <w:rFonts w:cstheme="minorHAnsi"/>
              </w:rPr>
              <w:t>A</w:t>
            </w:r>
            <w:r w:rsidRPr="009924D2">
              <w:rPr>
                <w:rFonts w:cstheme="minorHAnsi"/>
              </w:rPr>
              <w:t>ny gaps the Proponent has in</w:t>
            </w:r>
            <w:r>
              <w:rPr>
                <w:rFonts w:cstheme="minorHAnsi"/>
              </w:rPr>
              <w:t xml:space="preserve"> knowledge,</w:t>
            </w:r>
            <w:r w:rsidRPr="009924D2">
              <w:rPr>
                <w:rFonts w:cstheme="minorHAnsi"/>
              </w:rPr>
              <w:t xml:space="preserve"> </w:t>
            </w:r>
            <w:r>
              <w:rPr>
                <w:rFonts w:cstheme="minorHAnsi"/>
              </w:rPr>
              <w:t xml:space="preserve">experience, and skills in software </w:t>
            </w:r>
            <w:r w:rsidR="00EC4655">
              <w:rPr>
                <w:rFonts w:cstheme="minorHAnsi"/>
              </w:rPr>
              <w:t>Solution</w:t>
            </w:r>
            <w:r>
              <w:rPr>
                <w:rFonts w:cstheme="minorHAnsi"/>
              </w:rPr>
              <w:t>s on field devices.</w:t>
            </w:r>
          </w:p>
          <w:p w14:paraId="1287169E" w14:textId="7DA448C4" w:rsidR="00FC650B" w:rsidRPr="00FC650B" w:rsidRDefault="00E747B5" w:rsidP="00A56632">
            <w:pPr>
              <w:pStyle w:val="ListParagraph"/>
              <w:numPr>
                <w:ilvl w:val="0"/>
                <w:numId w:val="37"/>
              </w:numPr>
              <w:spacing w:after="0" w:line="240" w:lineRule="auto"/>
              <w:jc w:val="both"/>
              <w:rPr>
                <w:rFonts w:cs="Arial"/>
                <w:sz w:val="20"/>
                <w:szCs w:val="20"/>
              </w:rPr>
            </w:pPr>
            <w:r w:rsidRPr="00FC650B">
              <w:rPr>
                <w:rFonts w:cstheme="minorHAnsi"/>
              </w:rPr>
              <w:t xml:space="preserve">Organizational references* from a minimum of two (2) jurisdictions where the Proponent implemented field device software with check out, check in and synchronization features, as identified in the requirements (above). The following data should be supplied for each reference:   jurisdiction name, parcel count, contact name, title, phone number, email address, date reference contract signed, date field device </w:t>
            </w:r>
            <w:r w:rsidR="00E02C42">
              <w:rPr>
                <w:rFonts w:cstheme="minorHAnsi"/>
              </w:rPr>
              <w:t xml:space="preserve">Solution </w:t>
            </w:r>
            <w:r w:rsidRPr="00FC650B">
              <w:rPr>
                <w:rFonts w:cstheme="minorHAnsi"/>
              </w:rPr>
              <w:t xml:space="preserve">was implemented, Proponent role.  </w:t>
            </w:r>
          </w:p>
          <w:p w14:paraId="66525006" w14:textId="244F63C0" w:rsidR="007614C0" w:rsidRPr="007614C0" w:rsidRDefault="00E747B5" w:rsidP="00FC650B">
            <w:pPr>
              <w:pStyle w:val="ListParagraph"/>
              <w:spacing w:after="0" w:line="240" w:lineRule="auto"/>
              <w:ind w:left="1080"/>
              <w:jc w:val="both"/>
              <w:rPr>
                <w:rFonts w:cs="Arial"/>
                <w:sz w:val="20"/>
                <w:szCs w:val="20"/>
              </w:rPr>
            </w:pPr>
            <w:r w:rsidRPr="002804FB">
              <w:rPr>
                <w:rFonts w:cstheme="minorHAnsi"/>
                <w:b/>
                <w:bCs/>
                <w:i/>
                <w:iCs/>
                <w:sz w:val="20"/>
                <w:szCs w:val="20"/>
              </w:rPr>
              <w:t>*Note:</w:t>
            </w:r>
            <w:r w:rsidRPr="002804FB">
              <w:rPr>
                <w:rFonts w:cstheme="minorHAnsi"/>
                <w:i/>
                <w:iCs/>
                <w:sz w:val="20"/>
                <w:szCs w:val="20"/>
              </w:rPr>
              <w:t xml:space="preserve"> </w:t>
            </w:r>
            <w:r>
              <w:rPr>
                <w:rFonts w:cstheme="minorHAnsi"/>
                <w:i/>
                <w:iCs/>
                <w:sz w:val="20"/>
                <w:szCs w:val="20"/>
              </w:rPr>
              <w:t>The City of Winnipeg</w:t>
            </w:r>
            <w:r w:rsidRPr="002804FB">
              <w:rPr>
                <w:rFonts w:cstheme="minorHAnsi"/>
                <w:i/>
                <w:iCs/>
                <w:sz w:val="20"/>
                <w:szCs w:val="20"/>
              </w:rPr>
              <w:t xml:space="preserve"> reserves the right to contact any reference for validation of content at any point during the RFP process.  As such, all references should be willing to be contacted. If any information received during these reference calls deems any aspect of the proposal to be inaccurate, misleading, or contradictory to the information provided in the Proponents proposal, </w:t>
            </w:r>
            <w:r w:rsidR="00DA021C">
              <w:rPr>
                <w:rFonts w:cstheme="minorHAnsi"/>
                <w:i/>
                <w:iCs/>
                <w:sz w:val="20"/>
                <w:szCs w:val="20"/>
              </w:rPr>
              <w:t>the City of Winnipeg has</w:t>
            </w:r>
            <w:r w:rsidRPr="002804FB">
              <w:rPr>
                <w:rFonts w:cstheme="minorHAnsi"/>
                <w:i/>
                <w:iCs/>
                <w:sz w:val="20"/>
                <w:szCs w:val="20"/>
              </w:rPr>
              <w:t xml:space="preserve"> the right to investigate and reflect learnings in the scoring.</w:t>
            </w:r>
          </w:p>
        </w:tc>
      </w:tr>
      <w:tr w:rsidR="007614C0" w:rsidRPr="00B92491" w14:paraId="5EB128BD" w14:textId="77777777" w:rsidTr="003F4244">
        <w:trPr>
          <w:trHeight w:val="724"/>
        </w:trPr>
        <w:tc>
          <w:tcPr>
            <w:tcW w:w="9180" w:type="dxa"/>
            <w:gridSpan w:val="2"/>
          </w:tcPr>
          <w:p w14:paraId="4839BF16" w14:textId="77777777" w:rsidR="007614C0" w:rsidRDefault="007614C0" w:rsidP="003F4244">
            <w:pPr>
              <w:rPr>
                <w:rFonts w:cs="Arial"/>
                <w:sz w:val="20"/>
                <w:szCs w:val="20"/>
              </w:rPr>
            </w:pPr>
          </w:p>
          <w:p w14:paraId="6A6498B7" w14:textId="77777777" w:rsidR="007614C0" w:rsidRPr="00B92491" w:rsidRDefault="007614C0" w:rsidP="003F4244">
            <w:pPr>
              <w:rPr>
                <w:rFonts w:cs="Arial"/>
                <w:sz w:val="20"/>
                <w:szCs w:val="20"/>
              </w:rPr>
            </w:pPr>
            <w:r w:rsidRPr="00B92491">
              <w:rPr>
                <w:rFonts w:cs="Arial"/>
                <w:sz w:val="20"/>
                <w:szCs w:val="20"/>
              </w:rPr>
              <w:t xml:space="preserve">Proponent </w:t>
            </w:r>
            <w:r>
              <w:rPr>
                <w:rFonts w:cs="Arial"/>
                <w:sz w:val="20"/>
                <w:szCs w:val="20"/>
              </w:rPr>
              <w:t>r</w:t>
            </w:r>
            <w:r w:rsidRPr="00B92491">
              <w:rPr>
                <w:rFonts w:cs="Arial"/>
                <w:sz w:val="20"/>
                <w:szCs w:val="20"/>
              </w:rPr>
              <w:t>esponse:</w:t>
            </w:r>
          </w:p>
          <w:p w14:paraId="304389A3" w14:textId="77777777" w:rsidR="007614C0" w:rsidRPr="00B92491" w:rsidRDefault="007614C0" w:rsidP="003F4244">
            <w:pPr>
              <w:rPr>
                <w:rFonts w:cs="Arial"/>
                <w:sz w:val="20"/>
                <w:szCs w:val="20"/>
              </w:rPr>
            </w:pPr>
          </w:p>
          <w:p w14:paraId="2A03EDEF" w14:textId="77777777" w:rsidR="007614C0" w:rsidRPr="00B92491" w:rsidRDefault="007614C0" w:rsidP="003F4244">
            <w:pPr>
              <w:rPr>
                <w:rFonts w:cs="Arial"/>
                <w:sz w:val="20"/>
                <w:szCs w:val="20"/>
              </w:rPr>
            </w:pPr>
          </w:p>
          <w:p w14:paraId="73CBBABE" w14:textId="77777777" w:rsidR="007614C0" w:rsidRPr="00B92491" w:rsidRDefault="007614C0" w:rsidP="003F4244">
            <w:pPr>
              <w:rPr>
                <w:rFonts w:cs="Arial"/>
                <w:sz w:val="20"/>
                <w:szCs w:val="20"/>
              </w:rPr>
            </w:pPr>
          </w:p>
          <w:p w14:paraId="69C811D1" w14:textId="77777777" w:rsidR="007614C0" w:rsidRPr="00B92491" w:rsidRDefault="007614C0" w:rsidP="003F4244">
            <w:pPr>
              <w:rPr>
                <w:rFonts w:cs="Arial"/>
                <w:sz w:val="20"/>
                <w:szCs w:val="20"/>
              </w:rPr>
            </w:pPr>
          </w:p>
          <w:p w14:paraId="3B607670" w14:textId="77777777" w:rsidR="007614C0" w:rsidRDefault="007614C0" w:rsidP="003F4244">
            <w:pPr>
              <w:rPr>
                <w:rFonts w:cs="Arial"/>
                <w:sz w:val="20"/>
                <w:szCs w:val="20"/>
              </w:rPr>
            </w:pPr>
          </w:p>
          <w:p w14:paraId="7EAC75A9" w14:textId="77777777" w:rsidR="007614C0" w:rsidRDefault="007614C0" w:rsidP="003F4244">
            <w:pPr>
              <w:rPr>
                <w:rFonts w:cs="Arial"/>
                <w:sz w:val="20"/>
                <w:szCs w:val="20"/>
              </w:rPr>
            </w:pPr>
          </w:p>
          <w:p w14:paraId="392ABF78" w14:textId="77777777" w:rsidR="007614C0" w:rsidRDefault="007614C0" w:rsidP="003F4244">
            <w:pPr>
              <w:rPr>
                <w:rFonts w:cs="Arial"/>
                <w:sz w:val="20"/>
                <w:szCs w:val="20"/>
              </w:rPr>
            </w:pPr>
          </w:p>
          <w:p w14:paraId="380027CD" w14:textId="77777777" w:rsidR="007614C0" w:rsidRDefault="007614C0" w:rsidP="003F4244">
            <w:pPr>
              <w:rPr>
                <w:rFonts w:cs="Arial"/>
                <w:sz w:val="20"/>
                <w:szCs w:val="20"/>
              </w:rPr>
            </w:pPr>
          </w:p>
          <w:p w14:paraId="7903A8B4" w14:textId="77777777" w:rsidR="007614C0" w:rsidRDefault="007614C0" w:rsidP="003F4244">
            <w:pPr>
              <w:rPr>
                <w:rFonts w:cs="Arial"/>
                <w:sz w:val="20"/>
                <w:szCs w:val="20"/>
              </w:rPr>
            </w:pPr>
          </w:p>
          <w:p w14:paraId="1C6BFB4D" w14:textId="77777777" w:rsidR="007614C0" w:rsidRDefault="007614C0" w:rsidP="003F4244">
            <w:pPr>
              <w:rPr>
                <w:rFonts w:cs="Arial"/>
                <w:sz w:val="20"/>
                <w:szCs w:val="20"/>
              </w:rPr>
            </w:pPr>
          </w:p>
          <w:p w14:paraId="759480D3" w14:textId="77777777" w:rsidR="007614C0" w:rsidRDefault="007614C0" w:rsidP="003F4244">
            <w:pPr>
              <w:rPr>
                <w:rFonts w:cs="Arial"/>
                <w:sz w:val="20"/>
                <w:szCs w:val="20"/>
              </w:rPr>
            </w:pPr>
          </w:p>
          <w:p w14:paraId="5D1F2645" w14:textId="77777777" w:rsidR="007614C0" w:rsidRPr="00B92491" w:rsidRDefault="007614C0" w:rsidP="003F4244">
            <w:pPr>
              <w:rPr>
                <w:rFonts w:cs="Arial"/>
                <w:sz w:val="20"/>
                <w:szCs w:val="20"/>
              </w:rPr>
            </w:pPr>
          </w:p>
          <w:p w14:paraId="0F0C1C95" w14:textId="77777777" w:rsidR="007614C0" w:rsidRPr="00B92491" w:rsidRDefault="007614C0" w:rsidP="003F4244">
            <w:pPr>
              <w:rPr>
                <w:rFonts w:cs="Arial"/>
                <w:sz w:val="20"/>
                <w:szCs w:val="20"/>
              </w:rPr>
            </w:pPr>
          </w:p>
        </w:tc>
      </w:tr>
    </w:tbl>
    <w:p w14:paraId="5708E177" w14:textId="2E08936C" w:rsidR="007614C0" w:rsidRDefault="007614C0" w:rsidP="001D4660">
      <w:pPr>
        <w:pStyle w:val="Clause"/>
      </w:pPr>
    </w:p>
    <w:tbl>
      <w:tblPr>
        <w:tblStyle w:val="TableGrid1"/>
        <w:tblW w:w="0" w:type="auto"/>
        <w:tblLook w:val="04A0" w:firstRow="1" w:lastRow="0" w:firstColumn="1" w:lastColumn="0" w:noHBand="0" w:noVBand="1"/>
      </w:tblPr>
      <w:tblGrid>
        <w:gridCol w:w="6629"/>
        <w:gridCol w:w="2551"/>
      </w:tblGrid>
      <w:tr w:rsidR="00B900DC" w:rsidRPr="00B92491" w14:paraId="648FE399" w14:textId="77777777" w:rsidTr="003F4244">
        <w:trPr>
          <w:trHeight w:val="432"/>
        </w:trPr>
        <w:tc>
          <w:tcPr>
            <w:tcW w:w="6629" w:type="dxa"/>
            <w:shd w:val="clear" w:color="auto" w:fill="4472C4" w:themeFill="accent1"/>
            <w:vAlign w:val="center"/>
          </w:tcPr>
          <w:p w14:paraId="0755F8D6" w14:textId="6949C357" w:rsidR="00B900DC" w:rsidRPr="00D70340" w:rsidRDefault="00B900DC" w:rsidP="003F4244">
            <w:pPr>
              <w:rPr>
                <w:rFonts w:cs="Arial"/>
                <w:b/>
                <w:color w:val="FFFFFF" w:themeColor="background1"/>
                <w:sz w:val="20"/>
                <w:szCs w:val="20"/>
              </w:rPr>
            </w:pPr>
            <w:r w:rsidRPr="00595818">
              <w:rPr>
                <w:rFonts w:cs="Arial"/>
                <w:b/>
                <w:color w:val="FFFFFF" w:themeColor="background1"/>
                <w:sz w:val="20"/>
                <w:szCs w:val="20"/>
              </w:rPr>
              <w:t>Solution Implementation Experience</w:t>
            </w:r>
          </w:p>
        </w:tc>
        <w:tc>
          <w:tcPr>
            <w:tcW w:w="2551" w:type="dxa"/>
            <w:shd w:val="clear" w:color="auto" w:fill="4472C4" w:themeFill="accent1"/>
            <w:vAlign w:val="center"/>
          </w:tcPr>
          <w:p w14:paraId="0837ED1B" w14:textId="77777777" w:rsidR="00B900DC" w:rsidRPr="00D70340" w:rsidRDefault="00B900DC" w:rsidP="003F4244">
            <w:pPr>
              <w:rPr>
                <w:rFonts w:cs="Arial"/>
                <w:b/>
                <w:color w:val="FFFFFF" w:themeColor="background1"/>
                <w:sz w:val="20"/>
                <w:szCs w:val="20"/>
              </w:rPr>
            </w:pPr>
            <w:r w:rsidRPr="00D70340">
              <w:rPr>
                <w:rFonts w:cs="Arial"/>
                <w:b/>
                <w:color w:val="FFFFFF" w:themeColor="background1"/>
                <w:sz w:val="20"/>
                <w:szCs w:val="20"/>
              </w:rPr>
              <w:t xml:space="preserve">Page Limit: </w:t>
            </w:r>
            <w:r>
              <w:rPr>
                <w:rFonts w:cs="Arial"/>
                <w:b/>
                <w:color w:val="FFFFFF" w:themeColor="background1"/>
                <w:sz w:val="20"/>
                <w:szCs w:val="20"/>
              </w:rPr>
              <w:t>6-10</w:t>
            </w:r>
          </w:p>
        </w:tc>
      </w:tr>
      <w:tr w:rsidR="007614C0" w:rsidRPr="00B92491" w14:paraId="5023CBA5" w14:textId="77777777" w:rsidTr="003F4244">
        <w:trPr>
          <w:trHeight w:val="107"/>
        </w:trPr>
        <w:tc>
          <w:tcPr>
            <w:tcW w:w="9180" w:type="dxa"/>
            <w:gridSpan w:val="2"/>
          </w:tcPr>
          <w:p w14:paraId="7F1B46A9" w14:textId="77777777" w:rsidR="007614C0" w:rsidRPr="00B92491" w:rsidRDefault="007614C0" w:rsidP="003F4244">
            <w:pPr>
              <w:jc w:val="both"/>
              <w:rPr>
                <w:rFonts w:cs="Arial"/>
                <w:sz w:val="20"/>
                <w:szCs w:val="20"/>
              </w:rPr>
            </w:pPr>
          </w:p>
          <w:p w14:paraId="657DFC7C" w14:textId="77777777" w:rsidR="00E747B5" w:rsidRDefault="00E747B5" w:rsidP="00E747B5">
            <w:pPr>
              <w:rPr>
                <w:rFonts w:asciiTheme="minorHAnsi" w:hAnsiTheme="minorHAnsi" w:cstheme="minorHAnsi"/>
              </w:rPr>
            </w:pPr>
            <w:r>
              <w:rPr>
                <w:rFonts w:asciiTheme="minorHAnsi" w:hAnsiTheme="minorHAnsi" w:cstheme="minorHAnsi"/>
                <w:b/>
                <w:bCs/>
                <w:smallCaps/>
                <w:szCs w:val="22"/>
              </w:rPr>
              <w:t>Requirements</w:t>
            </w:r>
            <w:r w:rsidRPr="001114DE">
              <w:rPr>
                <w:rFonts w:asciiTheme="minorHAnsi" w:hAnsiTheme="minorHAnsi" w:cstheme="minorHAnsi"/>
                <w:b/>
                <w:bCs/>
                <w:smallCaps/>
                <w:szCs w:val="22"/>
              </w:rPr>
              <w:t>:</w:t>
            </w:r>
            <w:r w:rsidRPr="000903C1">
              <w:rPr>
                <w:rFonts w:asciiTheme="minorHAnsi" w:hAnsiTheme="minorHAnsi" w:cstheme="minorHAnsi"/>
              </w:rPr>
              <w:t xml:space="preserve"> </w:t>
            </w:r>
          </w:p>
          <w:p w14:paraId="2D4C0BE6" w14:textId="6E9FAB5F" w:rsidR="00E747B5" w:rsidRDefault="00E747B5" w:rsidP="00E747B5">
            <w:pPr>
              <w:rPr>
                <w:rFonts w:asciiTheme="minorHAnsi" w:hAnsiTheme="minorHAnsi" w:cstheme="minorHAnsi"/>
                <w:szCs w:val="22"/>
              </w:rPr>
            </w:pPr>
            <w:r>
              <w:rPr>
                <w:rFonts w:asciiTheme="minorHAnsi" w:hAnsiTheme="minorHAnsi" w:cstheme="minorHAnsi"/>
                <w:szCs w:val="22"/>
              </w:rPr>
              <w:t xml:space="preserve">The Proponent </w:t>
            </w:r>
            <w:r w:rsidR="001C7066">
              <w:rPr>
                <w:rFonts w:asciiTheme="minorHAnsi" w:hAnsiTheme="minorHAnsi" w:cstheme="minorHAnsi"/>
                <w:szCs w:val="22"/>
              </w:rPr>
              <w:t>should</w:t>
            </w:r>
            <w:r>
              <w:rPr>
                <w:rFonts w:asciiTheme="minorHAnsi" w:hAnsiTheme="minorHAnsi" w:cstheme="minorHAnsi"/>
                <w:szCs w:val="22"/>
              </w:rPr>
              <w:t xml:space="preserve"> have</w:t>
            </w:r>
            <w:r w:rsidRPr="00435EBD">
              <w:rPr>
                <w:rFonts w:asciiTheme="minorHAnsi" w:hAnsiTheme="minorHAnsi" w:cstheme="minorHAnsi"/>
                <w:szCs w:val="22"/>
              </w:rPr>
              <w:t xml:space="preserve"> </w:t>
            </w:r>
            <w:r w:rsidRPr="007025A4">
              <w:rPr>
                <w:rFonts w:asciiTheme="minorHAnsi" w:hAnsiTheme="minorHAnsi" w:cstheme="minorHAnsi"/>
                <w:szCs w:val="22"/>
              </w:rPr>
              <w:t xml:space="preserve">experience implementing </w:t>
            </w:r>
            <w:r w:rsidR="00DA021C">
              <w:rPr>
                <w:rFonts w:asciiTheme="minorHAnsi" w:hAnsiTheme="minorHAnsi" w:cstheme="minorHAnsi"/>
                <w:szCs w:val="22"/>
              </w:rPr>
              <w:t xml:space="preserve">CAMA </w:t>
            </w:r>
            <w:r w:rsidR="00EC4655">
              <w:rPr>
                <w:rFonts w:asciiTheme="minorHAnsi" w:hAnsiTheme="minorHAnsi" w:cstheme="minorHAnsi"/>
                <w:szCs w:val="22"/>
              </w:rPr>
              <w:t>Solution</w:t>
            </w:r>
            <w:r w:rsidRPr="007025A4">
              <w:rPr>
                <w:rFonts w:asciiTheme="minorHAnsi" w:hAnsiTheme="minorHAnsi" w:cstheme="minorHAnsi"/>
                <w:szCs w:val="22"/>
              </w:rPr>
              <w:t>s, specializing in guiding client</w:t>
            </w:r>
            <w:r>
              <w:rPr>
                <w:rFonts w:asciiTheme="minorHAnsi" w:hAnsiTheme="minorHAnsi" w:cstheme="minorHAnsi"/>
                <w:szCs w:val="22"/>
              </w:rPr>
              <w:t xml:space="preserve">’s </w:t>
            </w:r>
            <w:r w:rsidRPr="007025A4">
              <w:rPr>
                <w:rFonts w:asciiTheme="minorHAnsi" w:hAnsiTheme="minorHAnsi" w:cstheme="minorHAnsi"/>
                <w:szCs w:val="22"/>
              </w:rPr>
              <w:t xml:space="preserve">transition, ensuring that the end-to-end </w:t>
            </w:r>
            <w:r w:rsidR="00E02C42">
              <w:rPr>
                <w:rFonts w:asciiTheme="minorHAnsi" w:hAnsiTheme="minorHAnsi" w:cstheme="minorHAnsi"/>
                <w:szCs w:val="22"/>
              </w:rPr>
              <w:t xml:space="preserve">Solution </w:t>
            </w:r>
            <w:r w:rsidRPr="007025A4">
              <w:rPr>
                <w:rFonts w:asciiTheme="minorHAnsi" w:hAnsiTheme="minorHAnsi" w:cstheme="minorHAnsi"/>
                <w:szCs w:val="22"/>
              </w:rPr>
              <w:t xml:space="preserve">functions seamlessly, using proven methods and experience, with strong leadership and a </w:t>
            </w:r>
            <w:r>
              <w:rPr>
                <w:rFonts w:asciiTheme="minorHAnsi" w:hAnsiTheme="minorHAnsi" w:cstheme="minorHAnsi"/>
                <w:szCs w:val="22"/>
              </w:rPr>
              <w:t xml:space="preserve">stable </w:t>
            </w:r>
            <w:r w:rsidRPr="007025A4">
              <w:rPr>
                <w:rFonts w:asciiTheme="minorHAnsi" w:hAnsiTheme="minorHAnsi" w:cstheme="minorHAnsi"/>
                <w:szCs w:val="22"/>
              </w:rPr>
              <w:t xml:space="preserve">roster of well-trained and highly experienced </w:t>
            </w:r>
            <w:r w:rsidR="00E02C42">
              <w:rPr>
                <w:rFonts w:asciiTheme="minorHAnsi" w:hAnsiTheme="minorHAnsi" w:cstheme="minorHAnsi"/>
                <w:szCs w:val="22"/>
              </w:rPr>
              <w:t xml:space="preserve">Solution </w:t>
            </w:r>
            <w:r w:rsidRPr="007025A4">
              <w:rPr>
                <w:rFonts w:asciiTheme="minorHAnsi" w:hAnsiTheme="minorHAnsi" w:cstheme="minorHAnsi"/>
                <w:szCs w:val="22"/>
              </w:rPr>
              <w:t xml:space="preserve">integration specialists, </w:t>
            </w:r>
            <w:r>
              <w:rPr>
                <w:rFonts w:asciiTheme="minorHAnsi" w:hAnsiTheme="minorHAnsi" w:cstheme="minorHAnsi"/>
                <w:szCs w:val="22"/>
              </w:rPr>
              <w:t>experienced in</w:t>
            </w:r>
            <w:r w:rsidRPr="007025A4">
              <w:rPr>
                <w:rFonts w:asciiTheme="minorHAnsi" w:hAnsiTheme="minorHAnsi" w:cstheme="minorHAnsi"/>
                <w:szCs w:val="22"/>
              </w:rPr>
              <w:t xml:space="preserve"> implementing </w:t>
            </w:r>
            <w:r w:rsidR="00FC650B">
              <w:rPr>
                <w:rFonts w:asciiTheme="minorHAnsi" w:hAnsiTheme="minorHAnsi" w:cstheme="minorHAnsi"/>
                <w:szCs w:val="22"/>
              </w:rPr>
              <w:t>CAMA</w:t>
            </w:r>
            <w:r>
              <w:rPr>
                <w:rFonts w:asciiTheme="minorHAnsi" w:hAnsiTheme="minorHAnsi" w:cstheme="minorHAnsi"/>
                <w:szCs w:val="22"/>
              </w:rPr>
              <w:t xml:space="preserve"> </w:t>
            </w:r>
            <w:r w:rsidR="00FC650B">
              <w:rPr>
                <w:rFonts w:asciiTheme="minorHAnsi" w:hAnsiTheme="minorHAnsi" w:cstheme="minorHAnsi"/>
                <w:szCs w:val="22"/>
              </w:rPr>
              <w:t>Solution</w:t>
            </w:r>
            <w:r w:rsidRPr="007025A4">
              <w:rPr>
                <w:rFonts w:asciiTheme="minorHAnsi" w:hAnsiTheme="minorHAnsi" w:cstheme="minorHAnsi"/>
                <w:szCs w:val="22"/>
              </w:rPr>
              <w:t xml:space="preserve"> for a minimum of </w:t>
            </w:r>
            <w:r>
              <w:rPr>
                <w:rFonts w:asciiTheme="minorHAnsi" w:hAnsiTheme="minorHAnsi" w:cstheme="minorHAnsi"/>
                <w:szCs w:val="22"/>
              </w:rPr>
              <w:t>two (2)</w:t>
            </w:r>
            <w:r w:rsidRPr="007025A4">
              <w:rPr>
                <w:rFonts w:asciiTheme="minorHAnsi" w:hAnsiTheme="minorHAnsi" w:cstheme="minorHAnsi"/>
                <w:szCs w:val="22"/>
              </w:rPr>
              <w:t xml:space="preserve"> clients (for proposed </w:t>
            </w:r>
            <w:r w:rsidR="00FC650B">
              <w:rPr>
                <w:rFonts w:asciiTheme="minorHAnsi" w:hAnsiTheme="minorHAnsi" w:cstheme="minorHAnsi"/>
                <w:szCs w:val="22"/>
              </w:rPr>
              <w:t>Solution</w:t>
            </w:r>
            <w:r w:rsidRPr="007025A4">
              <w:rPr>
                <w:rFonts w:asciiTheme="minorHAnsi" w:hAnsiTheme="minorHAnsi" w:cstheme="minorHAnsi"/>
                <w:szCs w:val="22"/>
              </w:rPr>
              <w:t>). ​</w:t>
            </w:r>
          </w:p>
          <w:p w14:paraId="597141C8" w14:textId="77777777" w:rsidR="00E747B5" w:rsidRDefault="00E747B5" w:rsidP="00E747B5">
            <w:pPr>
              <w:rPr>
                <w:rFonts w:asciiTheme="minorHAnsi" w:hAnsiTheme="minorHAnsi" w:cstheme="minorHAnsi"/>
              </w:rPr>
            </w:pPr>
          </w:p>
          <w:p w14:paraId="68F57D94" w14:textId="77777777" w:rsidR="00E747B5" w:rsidRDefault="00E747B5" w:rsidP="00E747B5">
            <w:pPr>
              <w:autoSpaceDE w:val="0"/>
              <w:autoSpaceDN w:val="0"/>
              <w:adjustRightInd w:val="0"/>
              <w:jc w:val="both"/>
              <w:rPr>
                <w:rFonts w:asciiTheme="minorHAnsi" w:hAnsiTheme="minorHAnsi" w:cstheme="minorHAnsi"/>
                <w:b/>
                <w:bCs/>
                <w:smallCaps/>
                <w:color w:val="000000"/>
                <w:sz w:val="23"/>
                <w:szCs w:val="23"/>
              </w:rPr>
            </w:pPr>
            <w:r w:rsidRPr="001114DE">
              <w:rPr>
                <w:rFonts w:asciiTheme="minorHAnsi" w:hAnsiTheme="minorHAnsi" w:cstheme="minorHAnsi"/>
                <w:b/>
                <w:bCs/>
                <w:smallCaps/>
                <w:color w:val="000000"/>
                <w:sz w:val="23"/>
                <w:szCs w:val="23"/>
              </w:rPr>
              <w:t xml:space="preserve">Response Guidelines: </w:t>
            </w:r>
          </w:p>
          <w:p w14:paraId="2CDF947F" w14:textId="45B2C6C1" w:rsidR="00E747B5" w:rsidRPr="000903C1" w:rsidRDefault="00E747B5" w:rsidP="00E747B5">
            <w:pPr>
              <w:jc w:val="both"/>
              <w:rPr>
                <w:rFonts w:asciiTheme="minorHAnsi" w:hAnsiTheme="minorHAnsi" w:cstheme="minorHAnsi"/>
                <w:szCs w:val="22"/>
              </w:rPr>
            </w:pPr>
            <w:r>
              <w:rPr>
                <w:rFonts w:asciiTheme="minorHAnsi" w:hAnsiTheme="minorHAnsi" w:cstheme="minorHAnsi"/>
              </w:rPr>
              <w:lastRenderedPageBreak/>
              <w:t xml:space="preserve">Proponents are requested to provide a narrative description of their implementation experience </w:t>
            </w:r>
            <w:r>
              <w:rPr>
                <w:rFonts w:asciiTheme="minorHAnsi" w:hAnsiTheme="minorHAnsi" w:cstheme="minorHAnsi"/>
                <w:szCs w:val="22"/>
              </w:rPr>
              <w:t>with</w:t>
            </w:r>
            <w:r w:rsidRPr="000903C1">
              <w:rPr>
                <w:rFonts w:asciiTheme="minorHAnsi" w:hAnsiTheme="minorHAnsi" w:cstheme="minorHAnsi"/>
              </w:rPr>
              <w:t>, at a minimum, the following in its response:</w:t>
            </w:r>
            <w:r>
              <w:rPr>
                <w:rFonts w:asciiTheme="minorHAnsi" w:hAnsiTheme="minorHAnsi" w:cstheme="minorHAnsi"/>
              </w:rPr>
              <w:t xml:space="preserve">     </w:t>
            </w:r>
          </w:p>
          <w:p w14:paraId="18509E09" w14:textId="2CD32A08" w:rsidR="00E747B5" w:rsidRPr="00435EBD" w:rsidRDefault="00E747B5" w:rsidP="00A56632">
            <w:pPr>
              <w:pStyle w:val="ListParagraph"/>
              <w:numPr>
                <w:ilvl w:val="0"/>
                <w:numId w:val="8"/>
              </w:numPr>
              <w:spacing w:after="0" w:line="240" w:lineRule="auto"/>
              <w:ind w:hanging="180"/>
            </w:pPr>
            <w:r w:rsidRPr="00435EBD">
              <w:rPr>
                <w:rFonts w:cstheme="minorHAnsi"/>
              </w:rPr>
              <w:t>The Proponent organization’s</w:t>
            </w:r>
            <w:r w:rsidRPr="00141882">
              <w:rPr>
                <w:rFonts w:cstheme="minorHAnsi"/>
              </w:rPr>
              <w:t xml:space="preserve"> knowledge,</w:t>
            </w:r>
            <w:r w:rsidRPr="00435EBD">
              <w:rPr>
                <w:rFonts w:cstheme="minorHAnsi"/>
              </w:rPr>
              <w:t xml:space="preserve"> experience</w:t>
            </w:r>
            <w:r w:rsidRPr="00141882">
              <w:rPr>
                <w:rFonts w:cstheme="minorHAnsi"/>
              </w:rPr>
              <w:t xml:space="preserve">, and skills </w:t>
            </w:r>
            <w:r w:rsidRPr="00435EBD">
              <w:rPr>
                <w:rFonts w:cstheme="minorHAnsi"/>
              </w:rPr>
              <w:t xml:space="preserve">in </w:t>
            </w:r>
            <w:r w:rsidRPr="00141882">
              <w:rPr>
                <w:rFonts w:cstheme="minorHAnsi"/>
              </w:rPr>
              <w:t xml:space="preserve">implementing </w:t>
            </w:r>
            <w:r w:rsidR="00FC650B">
              <w:rPr>
                <w:rFonts w:cstheme="minorHAnsi"/>
              </w:rPr>
              <w:t>CAMA</w:t>
            </w:r>
            <w:r w:rsidRPr="00141882">
              <w:rPr>
                <w:rFonts w:cstheme="minorHAnsi"/>
              </w:rPr>
              <w:t xml:space="preserve"> </w:t>
            </w:r>
            <w:r w:rsidR="00FC650B">
              <w:rPr>
                <w:rFonts w:cstheme="minorHAnsi"/>
              </w:rPr>
              <w:t xml:space="preserve">Solution </w:t>
            </w:r>
            <w:r w:rsidRPr="00141882">
              <w:rPr>
                <w:rFonts w:cstheme="minorHAnsi"/>
              </w:rPr>
              <w:t>relevant to the deliverables of this RFP.</w:t>
            </w:r>
          </w:p>
          <w:p w14:paraId="67CB8733" w14:textId="66E3F87F" w:rsidR="00E747B5" w:rsidRPr="00435EBD" w:rsidRDefault="00E747B5" w:rsidP="00A56632">
            <w:pPr>
              <w:pStyle w:val="ListParagraph"/>
              <w:numPr>
                <w:ilvl w:val="0"/>
                <w:numId w:val="8"/>
              </w:numPr>
              <w:spacing w:after="0" w:line="240" w:lineRule="auto"/>
              <w:ind w:hanging="180"/>
            </w:pPr>
            <w:r w:rsidRPr="00141882">
              <w:rPr>
                <w:rFonts w:cstheme="minorHAnsi"/>
              </w:rPr>
              <w:t>An indication of key risk(s) to be mitigated pertinent to transition.</w:t>
            </w:r>
          </w:p>
          <w:p w14:paraId="060E97C2" w14:textId="72164FDA" w:rsidR="00E747B5" w:rsidRPr="00141882" w:rsidRDefault="00E747B5" w:rsidP="00A56632">
            <w:pPr>
              <w:pStyle w:val="ListParagraph"/>
              <w:numPr>
                <w:ilvl w:val="0"/>
                <w:numId w:val="8"/>
              </w:numPr>
              <w:spacing w:after="0" w:line="240" w:lineRule="auto"/>
              <w:ind w:hanging="180"/>
              <w:jc w:val="both"/>
              <w:rPr>
                <w:rFonts w:cstheme="minorHAnsi"/>
              </w:rPr>
            </w:pPr>
            <w:r w:rsidRPr="00141882">
              <w:rPr>
                <w:rFonts w:cstheme="minorHAnsi"/>
              </w:rPr>
              <w:t xml:space="preserve">A list of client </w:t>
            </w:r>
            <w:r w:rsidR="00FC650B">
              <w:rPr>
                <w:rFonts w:cstheme="minorHAnsi"/>
              </w:rPr>
              <w:t>S</w:t>
            </w:r>
            <w:r w:rsidRPr="00141882">
              <w:rPr>
                <w:rFonts w:cstheme="minorHAnsi"/>
              </w:rPr>
              <w:t>olutions the Proponent organization has implemented, indicating for each the</w:t>
            </w:r>
            <w:r w:rsidR="00FC650B">
              <w:rPr>
                <w:rFonts w:cstheme="minorHAnsi"/>
              </w:rPr>
              <w:t xml:space="preserve"> </w:t>
            </w:r>
            <w:r w:rsidRPr="00141882">
              <w:rPr>
                <w:rFonts w:cstheme="minorHAnsi"/>
              </w:rPr>
              <w:t xml:space="preserve">product(s) implemented, date of full implementation, length of implementation project, whether implemented as single-tenant or multi-tenant cloud, Proponent role, current service status (in use, ceased use of implemented services). </w:t>
            </w:r>
          </w:p>
          <w:p w14:paraId="5472B8AE" w14:textId="77777777" w:rsidR="007614C0" w:rsidRPr="007614C0" w:rsidRDefault="007614C0" w:rsidP="00FC650B">
            <w:pPr>
              <w:pStyle w:val="ListParagraph"/>
              <w:spacing w:after="0" w:line="240" w:lineRule="auto"/>
              <w:jc w:val="both"/>
              <w:rPr>
                <w:rFonts w:cs="Arial"/>
                <w:sz w:val="20"/>
                <w:szCs w:val="20"/>
              </w:rPr>
            </w:pPr>
          </w:p>
        </w:tc>
      </w:tr>
      <w:tr w:rsidR="007614C0" w:rsidRPr="00B92491" w14:paraId="44275A34" w14:textId="77777777" w:rsidTr="003F4244">
        <w:trPr>
          <w:trHeight w:val="724"/>
        </w:trPr>
        <w:tc>
          <w:tcPr>
            <w:tcW w:w="9180" w:type="dxa"/>
            <w:gridSpan w:val="2"/>
          </w:tcPr>
          <w:p w14:paraId="08484A04" w14:textId="77777777" w:rsidR="007614C0" w:rsidRDefault="007614C0" w:rsidP="003F4244">
            <w:pPr>
              <w:rPr>
                <w:rFonts w:cs="Arial"/>
                <w:sz w:val="20"/>
                <w:szCs w:val="20"/>
              </w:rPr>
            </w:pPr>
          </w:p>
          <w:p w14:paraId="584C4375" w14:textId="77777777" w:rsidR="007614C0" w:rsidRPr="00B92491" w:rsidRDefault="007614C0" w:rsidP="003F4244">
            <w:pPr>
              <w:rPr>
                <w:rFonts w:cs="Arial"/>
                <w:sz w:val="20"/>
                <w:szCs w:val="20"/>
              </w:rPr>
            </w:pPr>
            <w:r w:rsidRPr="00B92491">
              <w:rPr>
                <w:rFonts w:cs="Arial"/>
                <w:sz w:val="20"/>
                <w:szCs w:val="20"/>
              </w:rPr>
              <w:t xml:space="preserve">Proponent </w:t>
            </w:r>
            <w:r>
              <w:rPr>
                <w:rFonts w:cs="Arial"/>
                <w:sz w:val="20"/>
                <w:szCs w:val="20"/>
              </w:rPr>
              <w:t>r</w:t>
            </w:r>
            <w:r w:rsidRPr="00B92491">
              <w:rPr>
                <w:rFonts w:cs="Arial"/>
                <w:sz w:val="20"/>
                <w:szCs w:val="20"/>
              </w:rPr>
              <w:t>esponse:</w:t>
            </w:r>
          </w:p>
          <w:p w14:paraId="00C4CEB4" w14:textId="77777777" w:rsidR="007614C0" w:rsidRPr="00B92491" w:rsidRDefault="007614C0" w:rsidP="003F4244">
            <w:pPr>
              <w:rPr>
                <w:rFonts w:cs="Arial"/>
                <w:sz w:val="20"/>
                <w:szCs w:val="20"/>
              </w:rPr>
            </w:pPr>
          </w:p>
          <w:p w14:paraId="193A71C9" w14:textId="77777777" w:rsidR="007614C0" w:rsidRPr="00B92491" w:rsidRDefault="007614C0" w:rsidP="003F4244">
            <w:pPr>
              <w:rPr>
                <w:rFonts w:cs="Arial"/>
                <w:sz w:val="20"/>
                <w:szCs w:val="20"/>
              </w:rPr>
            </w:pPr>
          </w:p>
          <w:p w14:paraId="722BEDCE" w14:textId="77777777" w:rsidR="007614C0" w:rsidRPr="00B92491" w:rsidRDefault="007614C0" w:rsidP="003F4244">
            <w:pPr>
              <w:rPr>
                <w:rFonts w:cs="Arial"/>
                <w:sz w:val="20"/>
                <w:szCs w:val="20"/>
              </w:rPr>
            </w:pPr>
          </w:p>
          <w:p w14:paraId="1A4EEF9D" w14:textId="77777777" w:rsidR="007614C0" w:rsidRPr="00B92491" w:rsidRDefault="007614C0" w:rsidP="003F4244">
            <w:pPr>
              <w:rPr>
                <w:rFonts w:cs="Arial"/>
                <w:sz w:val="20"/>
                <w:szCs w:val="20"/>
              </w:rPr>
            </w:pPr>
          </w:p>
          <w:p w14:paraId="614B07F7" w14:textId="77777777" w:rsidR="007614C0" w:rsidRDefault="007614C0" w:rsidP="003F4244">
            <w:pPr>
              <w:rPr>
                <w:rFonts w:cs="Arial"/>
                <w:sz w:val="20"/>
                <w:szCs w:val="20"/>
              </w:rPr>
            </w:pPr>
          </w:p>
          <w:p w14:paraId="167D75D6" w14:textId="77777777" w:rsidR="007614C0" w:rsidRDefault="007614C0" w:rsidP="003F4244">
            <w:pPr>
              <w:rPr>
                <w:rFonts w:cs="Arial"/>
                <w:sz w:val="20"/>
                <w:szCs w:val="20"/>
              </w:rPr>
            </w:pPr>
          </w:p>
          <w:p w14:paraId="661E43D1" w14:textId="77777777" w:rsidR="007614C0" w:rsidRDefault="007614C0" w:rsidP="003F4244">
            <w:pPr>
              <w:rPr>
                <w:rFonts w:cs="Arial"/>
                <w:sz w:val="20"/>
                <w:szCs w:val="20"/>
              </w:rPr>
            </w:pPr>
          </w:p>
          <w:p w14:paraId="321CA828" w14:textId="77777777" w:rsidR="007614C0" w:rsidRDefault="007614C0" w:rsidP="003F4244">
            <w:pPr>
              <w:rPr>
                <w:rFonts w:cs="Arial"/>
                <w:sz w:val="20"/>
                <w:szCs w:val="20"/>
              </w:rPr>
            </w:pPr>
          </w:p>
          <w:p w14:paraId="106BCA58" w14:textId="77777777" w:rsidR="007614C0" w:rsidRDefault="007614C0" w:rsidP="003F4244">
            <w:pPr>
              <w:rPr>
                <w:rFonts w:cs="Arial"/>
                <w:sz w:val="20"/>
                <w:szCs w:val="20"/>
              </w:rPr>
            </w:pPr>
          </w:p>
          <w:p w14:paraId="123E5435" w14:textId="77777777" w:rsidR="007614C0" w:rsidRDefault="007614C0" w:rsidP="003F4244">
            <w:pPr>
              <w:rPr>
                <w:rFonts w:cs="Arial"/>
                <w:sz w:val="20"/>
                <w:szCs w:val="20"/>
              </w:rPr>
            </w:pPr>
          </w:p>
          <w:p w14:paraId="7C313E9B" w14:textId="77777777" w:rsidR="007614C0" w:rsidRDefault="007614C0" w:rsidP="003F4244">
            <w:pPr>
              <w:rPr>
                <w:rFonts w:cs="Arial"/>
                <w:sz w:val="20"/>
                <w:szCs w:val="20"/>
              </w:rPr>
            </w:pPr>
          </w:p>
          <w:p w14:paraId="083BB9D9" w14:textId="77777777" w:rsidR="007614C0" w:rsidRPr="00B92491" w:rsidRDefault="007614C0" w:rsidP="003F4244">
            <w:pPr>
              <w:rPr>
                <w:rFonts w:cs="Arial"/>
                <w:sz w:val="20"/>
                <w:szCs w:val="20"/>
              </w:rPr>
            </w:pPr>
          </w:p>
          <w:p w14:paraId="76555EEB" w14:textId="77777777" w:rsidR="007614C0" w:rsidRPr="00B92491" w:rsidRDefault="007614C0" w:rsidP="003F4244">
            <w:pPr>
              <w:rPr>
                <w:rFonts w:cs="Arial"/>
                <w:sz w:val="20"/>
                <w:szCs w:val="20"/>
              </w:rPr>
            </w:pPr>
          </w:p>
        </w:tc>
      </w:tr>
    </w:tbl>
    <w:p w14:paraId="1A0C5CE5" w14:textId="09E9886B" w:rsidR="007614C0" w:rsidRDefault="007614C0" w:rsidP="001D4660">
      <w:pPr>
        <w:pStyle w:val="Clause"/>
      </w:pPr>
    </w:p>
    <w:tbl>
      <w:tblPr>
        <w:tblStyle w:val="TableGrid1"/>
        <w:tblW w:w="0" w:type="auto"/>
        <w:tblLook w:val="04A0" w:firstRow="1" w:lastRow="0" w:firstColumn="1" w:lastColumn="0" w:noHBand="0" w:noVBand="1"/>
      </w:tblPr>
      <w:tblGrid>
        <w:gridCol w:w="6629"/>
        <w:gridCol w:w="2551"/>
      </w:tblGrid>
      <w:tr w:rsidR="00B900DC" w:rsidRPr="00B92491" w14:paraId="60F5727B" w14:textId="77777777" w:rsidTr="5FDB8CAE">
        <w:trPr>
          <w:trHeight w:val="432"/>
        </w:trPr>
        <w:tc>
          <w:tcPr>
            <w:tcW w:w="6629" w:type="dxa"/>
            <w:shd w:val="clear" w:color="auto" w:fill="4472C4" w:themeFill="accent1"/>
            <w:vAlign w:val="center"/>
          </w:tcPr>
          <w:p w14:paraId="2FCA1DA3" w14:textId="64069D03" w:rsidR="00B900DC" w:rsidRPr="00D70340" w:rsidRDefault="00B900DC" w:rsidP="003F4244">
            <w:pPr>
              <w:rPr>
                <w:rFonts w:cs="Arial"/>
                <w:b/>
                <w:color w:val="FFFFFF" w:themeColor="background1"/>
                <w:sz w:val="20"/>
                <w:szCs w:val="20"/>
              </w:rPr>
            </w:pPr>
            <w:r w:rsidRPr="00595818">
              <w:rPr>
                <w:rFonts w:cs="Arial"/>
                <w:b/>
                <w:color w:val="FFFFFF" w:themeColor="background1"/>
                <w:sz w:val="20"/>
                <w:szCs w:val="20"/>
              </w:rPr>
              <w:t>Resource Plan, with Quality Resources</w:t>
            </w:r>
          </w:p>
        </w:tc>
        <w:tc>
          <w:tcPr>
            <w:tcW w:w="2551" w:type="dxa"/>
            <w:shd w:val="clear" w:color="auto" w:fill="4472C4" w:themeFill="accent1"/>
            <w:vAlign w:val="center"/>
          </w:tcPr>
          <w:p w14:paraId="77DFD4D9" w14:textId="51CEEB53" w:rsidR="00B900DC" w:rsidRPr="00D70340" w:rsidRDefault="00B900DC" w:rsidP="003F4244">
            <w:pPr>
              <w:rPr>
                <w:rFonts w:cs="Arial"/>
                <w:b/>
                <w:color w:val="FFFFFF" w:themeColor="background1"/>
                <w:sz w:val="20"/>
                <w:szCs w:val="20"/>
              </w:rPr>
            </w:pPr>
            <w:r w:rsidRPr="00D70340">
              <w:rPr>
                <w:rFonts w:cs="Arial"/>
                <w:b/>
                <w:color w:val="FFFFFF" w:themeColor="background1"/>
                <w:sz w:val="20"/>
                <w:szCs w:val="20"/>
              </w:rPr>
              <w:t xml:space="preserve">Page Limit: </w:t>
            </w:r>
            <w:r w:rsidR="00B62206">
              <w:rPr>
                <w:rFonts w:cs="Arial"/>
                <w:b/>
                <w:color w:val="FFFFFF" w:themeColor="background1"/>
                <w:sz w:val="20"/>
                <w:szCs w:val="20"/>
              </w:rPr>
              <w:t>1</w:t>
            </w:r>
            <w:r w:rsidR="005C0D84">
              <w:rPr>
                <w:rFonts w:cs="Arial"/>
                <w:b/>
                <w:color w:val="FFFFFF" w:themeColor="background1"/>
                <w:sz w:val="20"/>
                <w:szCs w:val="20"/>
              </w:rPr>
              <w:t>6</w:t>
            </w:r>
            <w:r>
              <w:rPr>
                <w:rFonts w:cs="Arial"/>
                <w:b/>
                <w:color w:val="FFFFFF" w:themeColor="background1"/>
                <w:sz w:val="20"/>
                <w:szCs w:val="20"/>
              </w:rPr>
              <w:t>-</w:t>
            </w:r>
            <w:r w:rsidR="00AF41B0">
              <w:rPr>
                <w:rFonts w:cs="Arial"/>
                <w:b/>
                <w:color w:val="FFFFFF" w:themeColor="background1"/>
                <w:sz w:val="20"/>
                <w:szCs w:val="20"/>
              </w:rPr>
              <w:t>30</w:t>
            </w:r>
          </w:p>
        </w:tc>
      </w:tr>
      <w:tr w:rsidR="007614C0" w:rsidRPr="00B92491" w14:paraId="68457786" w14:textId="77777777" w:rsidTr="5FDB8CAE">
        <w:trPr>
          <w:trHeight w:val="107"/>
        </w:trPr>
        <w:tc>
          <w:tcPr>
            <w:tcW w:w="9180" w:type="dxa"/>
            <w:gridSpan w:val="2"/>
          </w:tcPr>
          <w:p w14:paraId="4335B705" w14:textId="77777777" w:rsidR="007614C0" w:rsidRPr="00B92491" w:rsidRDefault="007614C0" w:rsidP="003F4244">
            <w:pPr>
              <w:jc w:val="both"/>
              <w:rPr>
                <w:rFonts w:cs="Arial"/>
                <w:sz w:val="20"/>
                <w:szCs w:val="20"/>
              </w:rPr>
            </w:pPr>
          </w:p>
          <w:p w14:paraId="6E0A6D83" w14:textId="77777777" w:rsidR="00E747B5" w:rsidRDefault="00E747B5" w:rsidP="00E747B5">
            <w:pPr>
              <w:rPr>
                <w:rFonts w:asciiTheme="minorHAnsi" w:hAnsiTheme="minorHAnsi" w:cstheme="minorHAnsi"/>
              </w:rPr>
            </w:pPr>
            <w:r>
              <w:rPr>
                <w:rFonts w:asciiTheme="minorHAnsi" w:hAnsiTheme="minorHAnsi" w:cstheme="minorHAnsi"/>
                <w:b/>
                <w:bCs/>
                <w:smallCaps/>
                <w:szCs w:val="22"/>
              </w:rPr>
              <w:t>Requirements</w:t>
            </w:r>
            <w:r w:rsidRPr="001114DE">
              <w:rPr>
                <w:rFonts w:asciiTheme="minorHAnsi" w:hAnsiTheme="minorHAnsi" w:cstheme="minorHAnsi"/>
                <w:b/>
                <w:bCs/>
                <w:smallCaps/>
                <w:szCs w:val="22"/>
              </w:rPr>
              <w:t>:</w:t>
            </w:r>
            <w:r w:rsidRPr="000903C1">
              <w:rPr>
                <w:rFonts w:asciiTheme="minorHAnsi" w:hAnsiTheme="minorHAnsi" w:cstheme="minorHAnsi"/>
              </w:rPr>
              <w:t xml:space="preserve"> </w:t>
            </w:r>
          </w:p>
          <w:p w14:paraId="2118395F" w14:textId="7ED89B4F" w:rsidR="00E747B5" w:rsidRDefault="00E747B5" w:rsidP="00E747B5">
            <w:pPr>
              <w:rPr>
                <w:rFonts w:asciiTheme="minorHAnsi" w:hAnsiTheme="minorHAnsi" w:cstheme="minorHAnsi"/>
                <w:szCs w:val="22"/>
              </w:rPr>
            </w:pPr>
            <w:r>
              <w:rPr>
                <w:rFonts w:asciiTheme="minorHAnsi" w:hAnsiTheme="minorHAnsi" w:cstheme="minorHAnsi"/>
                <w:szCs w:val="22"/>
              </w:rPr>
              <w:t>The</w:t>
            </w:r>
            <w:r w:rsidRPr="00B83686">
              <w:rPr>
                <w:rFonts w:asciiTheme="minorHAnsi" w:hAnsiTheme="minorHAnsi" w:cstheme="minorHAnsi"/>
                <w:szCs w:val="22"/>
              </w:rPr>
              <w:t xml:space="preserve"> </w:t>
            </w:r>
            <w:r>
              <w:rPr>
                <w:rFonts w:asciiTheme="minorHAnsi" w:hAnsiTheme="minorHAnsi" w:cstheme="minorHAnsi"/>
                <w:szCs w:val="22"/>
              </w:rPr>
              <w:t xml:space="preserve">Proponent </w:t>
            </w:r>
            <w:r w:rsidR="001C7066">
              <w:rPr>
                <w:rFonts w:asciiTheme="minorHAnsi" w:hAnsiTheme="minorHAnsi" w:cstheme="minorHAnsi"/>
                <w:szCs w:val="22"/>
              </w:rPr>
              <w:t>should</w:t>
            </w:r>
            <w:r>
              <w:rPr>
                <w:rFonts w:asciiTheme="minorHAnsi" w:hAnsiTheme="minorHAnsi" w:cstheme="minorHAnsi"/>
                <w:szCs w:val="22"/>
              </w:rPr>
              <w:t xml:space="preserve"> implement and support the </w:t>
            </w:r>
            <w:r w:rsidRPr="00B83686">
              <w:rPr>
                <w:rFonts w:asciiTheme="minorHAnsi" w:hAnsiTheme="minorHAnsi" w:cstheme="minorHAnsi"/>
                <w:szCs w:val="22"/>
              </w:rPr>
              <w:t xml:space="preserve">new </w:t>
            </w:r>
            <w:r w:rsidR="00FC650B">
              <w:rPr>
                <w:rFonts w:asciiTheme="minorHAnsi" w:hAnsiTheme="minorHAnsi" w:cstheme="minorHAnsi"/>
                <w:szCs w:val="22"/>
              </w:rPr>
              <w:t>S</w:t>
            </w:r>
            <w:r w:rsidRPr="00B83686">
              <w:rPr>
                <w:rFonts w:asciiTheme="minorHAnsi" w:hAnsiTheme="minorHAnsi" w:cstheme="minorHAnsi"/>
                <w:szCs w:val="22"/>
              </w:rPr>
              <w:t xml:space="preserve">olution with a </w:t>
            </w:r>
            <w:r>
              <w:rPr>
                <w:rFonts w:asciiTheme="minorHAnsi" w:hAnsiTheme="minorHAnsi" w:cstheme="minorHAnsi"/>
                <w:szCs w:val="22"/>
              </w:rPr>
              <w:t xml:space="preserve">sound resource plan, a </w:t>
            </w:r>
            <w:r w:rsidRPr="00B83686">
              <w:rPr>
                <w:rFonts w:asciiTheme="minorHAnsi" w:hAnsiTheme="minorHAnsi" w:cstheme="minorHAnsi"/>
                <w:szCs w:val="22"/>
              </w:rPr>
              <w:t xml:space="preserve">highly experienced team, with </w:t>
            </w:r>
            <w:r>
              <w:rPr>
                <w:rFonts w:asciiTheme="minorHAnsi" w:hAnsiTheme="minorHAnsi" w:cstheme="minorHAnsi"/>
                <w:szCs w:val="22"/>
              </w:rPr>
              <w:t xml:space="preserve">the </w:t>
            </w:r>
            <w:r w:rsidRPr="00B83686">
              <w:rPr>
                <w:rFonts w:asciiTheme="minorHAnsi" w:hAnsiTheme="minorHAnsi" w:cstheme="minorHAnsi"/>
                <w:szCs w:val="22"/>
              </w:rPr>
              <w:t>appropriate numbers and types of resources to reasonably deliver the project scope with quality and within the proposed release schedule</w:t>
            </w:r>
            <w:r>
              <w:rPr>
                <w:rFonts w:asciiTheme="minorHAnsi" w:hAnsiTheme="minorHAnsi" w:cstheme="minorHAnsi"/>
                <w:szCs w:val="22"/>
              </w:rPr>
              <w:t>.</w:t>
            </w:r>
          </w:p>
          <w:p w14:paraId="395DB1E0" w14:textId="77777777" w:rsidR="00E747B5" w:rsidRDefault="00E747B5" w:rsidP="00E747B5">
            <w:pPr>
              <w:rPr>
                <w:rFonts w:asciiTheme="minorHAnsi" w:hAnsiTheme="minorHAnsi" w:cstheme="minorHAnsi"/>
                <w:szCs w:val="22"/>
              </w:rPr>
            </w:pPr>
          </w:p>
          <w:p w14:paraId="5A7DB956" w14:textId="77777777" w:rsidR="00E747B5" w:rsidRPr="00DE0586" w:rsidRDefault="00E747B5" w:rsidP="00E747B5">
            <w:pPr>
              <w:pStyle w:val="Default"/>
              <w:rPr>
                <w:rFonts w:cstheme="minorHAnsi"/>
              </w:rPr>
            </w:pPr>
            <w:r w:rsidRPr="00DE0586">
              <w:rPr>
                <w:rFonts w:cstheme="minorHAnsi"/>
                <w:b/>
                <w:bCs/>
                <w:smallCaps/>
                <w:szCs w:val="22"/>
              </w:rPr>
              <w:t>Response Guidelines:</w:t>
            </w:r>
            <w:r w:rsidRPr="00DE0586">
              <w:rPr>
                <w:rFonts w:cstheme="minorHAnsi"/>
              </w:rPr>
              <w:t xml:space="preserve"> </w:t>
            </w:r>
          </w:p>
          <w:p w14:paraId="243C05B7" w14:textId="77777777" w:rsidR="00E747B5" w:rsidRPr="000903C1" w:rsidRDefault="00E747B5" w:rsidP="00E747B5">
            <w:pPr>
              <w:rPr>
                <w:rFonts w:asciiTheme="minorHAnsi" w:hAnsiTheme="minorHAnsi" w:cstheme="minorHAnsi"/>
                <w:szCs w:val="22"/>
              </w:rPr>
            </w:pPr>
            <w:r>
              <w:rPr>
                <w:rFonts w:asciiTheme="minorHAnsi" w:hAnsiTheme="minorHAnsi" w:cstheme="minorHAnsi"/>
              </w:rPr>
              <w:t xml:space="preserve">Proponents are requested to provide a narrative description of their resource plan and proposed resources </w:t>
            </w:r>
            <w:r>
              <w:rPr>
                <w:rFonts w:asciiTheme="minorHAnsi" w:hAnsiTheme="minorHAnsi" w:cstheme="minorHAnsi"/>
                <w:szCs w:val="22"/>
              </w:rPr>
              <w:t>with</w:t>
            </w:r>
            <w:r w:rsidRPr="000903C1">
              <w:rPr>
                <w:rFonts w:asciiTheme="minorHAnsi" w:hAnsiTheme="minorHAnsi" w:cstheme="minorHAnsi"/>
              </w:rPr>
              <w:t>, at a minimum, the following in its response:</w:t>
            </w:r>
            <w:r>
              <w:rPr>
                <w:rFonts w:asciiTheme="minorHAnsi" w:hAnsiTheme="minorHAnsi" w:cstheme="minorHAnsi"/>
              </w:rPr>
              <w:t xml:space="preserve">     </w:t>
            </w:r>
          </w:p>
          <w:p w14:paraId="2DB3FF6B" w14:textId="77777777" w:rsidR="00E747B5" w:rsidRDefault="00E747B5" w:rsidP="00A56632">
            <w:pPr>
              <w:pStyle w:val="ListParagraph"/>
              <w:numPr>
                <w:ilvl w:val="0"/>
                <w:numId w:val="9"/>
              </w:numPr>
              <w:spacing w:after="0" w:line="240" w:lineRule="auto"/>
              <w:jc w:val="both"/>
              <w:rPr>
                <w:rFonts w:cstheme="minorHAnsi"/>
              </w:rPr>
            </w:pPr>
            <w:r>
              <w:rPr>
                <w:rFonts w:cstheme="minorHAnsi"/>
              </w:rPr>
              <w:t>R</w:t>
            </w:r>
            <w:r w:rsidRPr="00435EBD">
              <w:rPr>
                <w:rFonts w:cstheme="minorHAnsi"/>
              </w:rPr>
              <w:t>esource plan, indicating:</w:t>
            </w:r>
          </w:p>
          <w:p w14:paraId="6D5A7FB7" w14:textId="1EE78E57" w:rsidR="00E747B5" w:rsidRDefault="00E747B5" w:rsidP="00A56632">
            <w:pPr>
              <w:pStyle w:val="ListParagraph"/>
              <w:numPr>
                <w:ilvl w:val="1"/>
                <w:numId w:val="9"/>
              </w:numPr>
              <w:spacing w:after="0" w:line="240" w:lineRule="auto"/>
              <w:jc w:val="both"/>
              <w:rPr>
                <w:rFonts w:cstheme="minorHAnsi"/>
              </w:rPr>
            </w:pPr>
            <w:r>
              <w:rPr>
                <w:rFonts w:cstheme="minorHAnsi"/>
              </w:rPr>
              <w:t>Resource</w:t>
            </w:r>
            <w:r w:rsidRPr="00435EBD">
              <w:rPr>
                <w:rFonts w:cstheme="minorHAnsi"/>
              </w:rPr>
              <w:t xml:space="preserve"> roles </w:t>
            </w:r>
            <w:r>
              <w:rPr>
                <w:rFonts w:cstheme="minorHAnsi"/>
              </w:rPr>
              <w:t xml:space="preserve">required </w:t>
            </w:r>
            <w:r w:rsidRPr="00435EBD">
              <w:rPr>
                <w:rFonts w:cstheme="minorHAnsi"/>
              </w:rPr>
              <w:t xml:space="preserve">over </w:t>
            </w:r>
            <w:r>
              <w:rPr>
                <w:rFonts w:cstheme="minorHAnsi"/>
              </w:rPr>
              <w:t>contract with n</w:t>
            </w:r>
            <w:r w:rsidRPr="002804FB">
              <w:rPr>
                <w:rFonts w:cstheme="minorHAnsi"/>
              </w:rPr>
              <w:t>umber</w:t>
            </w:r>
            <w:r>
              <w:rPr>
                <w:rFonts w:cstheme="minorHAnsi"/>
              </w:rPr>
              <w:t xml:space="preserve"> of resources </w:t>
            </w:r>
            <w:r w:rsidRPr="002804FB">
              <w:rPr>
                <w:rFonts w:cstheme="minorHAnsi"/>
              </w:rPr>
              <w:t>required</w:t>
            </w:r>
            <w:r>
              <w:rPr>
                <w:rFonts w:cstheme="minorHAnsi"/>
              </w:rPr>
              <w:t>, by role</w:t>
            </w:r>
            <w:r w:rsidRPr="002804FB">
              <w:rPr>
                <w:rFonts w:cstheme="minorHAnsi"/>
              </w:rPr>
              <w:t xml:space="preserve">, </w:t>
            </w:r>
            <w:r>
              <w:rPr>
                <w:rFonts w:cstheme="minorHAnsi"/>
              </w:rPr>
              <w:t>with assignment time frame</w:t>
            </w:r>
            <w:r w:rsidRPr="002804FB">
              <w:rPr>
                <w:rFonts w:cstheme="minorHAnsi"/>
              </w:rPr>
              <w:t xml:space="preserve">, </w:t>
            </w:r>
            <w:r>
              <w:rPr>
                <w:rFonts w:cstheme="minorHAnsi"/>
              </w:rPr>
              <w:t>indicating if resource is for implementation or support.</w:t>
            </w:r>
          </w:p>
          <w:p w14:paraId="43E27323" w14:textId="77777777" w:rsidR="00E747B5" w:rsidRDefault="00E747B5" w:rsidP="00A56632">
            <w:pPr>
              <w:pStyle w:val="ListParagraph"/>
              <w:numPr>
                <w:ilvl w:val="1"/>
                <w:numId w:val="9"/>
              </w:numPr>
              <w:spacing w:after="0" w:line="240" w:lineRule="auto"/>
              <w:jc w:val="both"/>
              <w:rPr>
                <w:rFonts w:cstheme="minorHAnsi"/>
              </w:rPr>
            </w:pPr>
            <w:r>
              <w:rPr>
                <w:rFonts w:cstheme="minorHAnsi"/>
              </w:rPr>
              <w:t>Resource assignments (first 2 years) – for each role required in first 2 years of plan, i</w:t>
            </w:r>
            <w:r w:rsidRPr="002804FB">
              <w:rPr>
                <w:rFonts w:cstheme="minorHAnsi"/>
              </w:rPr>
              <w:t>nd</w:t>
            </w:r>
            <w:r>
              <w:rPr>
                <w:rFonts w:cstheme="minorHAnsi"/>
              </w:rPr>
              <w:t>icate assigned resource name, assigned time frame, and if full</w:t>
            </w:r>
            <w:r w:rsidRPr="002804FB">
              <w:rPr>
                <w:rFonts w:cstheme="minorHAnsi"/>
              </w:rPr>
              <w:t>-time or part-time assignment</w:t>
            </w:r>
            <w:r>
              <w:rPr>
                <w:rFonts w:cstheme="minorHAnsi"/>
              </w:rPr>
              <w:t>.</w:t>
            </w:r>
          </w:p>
          <w:p w14:paraId="6167CFAB" w14:textId="4315B1FD" w:rsidR="00E747B5" w:rsidRDefault="00E747B5" w:rsidP="00A56632">
            <w:pPr>
              <w:pStyle w:val="ListParagraph"/>
              <w:numPr>
                <w:ilvl w:val="0"/>
                <w:numId w:val="9"/>
              </w:numPr>
              <w:spacing w:after="0" w:line="240" w:lineRule="auto"/>
              <w:jc w:val="both"/>
              <w:rPr>
                <w:rFonts w:cstheme="minorHAnsi"/>
              </w:rPr>
            </w:pPr>
            <w:r>
              <w:rPr>
                <w:rFonts w:cstheme="minorHAnsi"/>
              </w:rPr>
              <w:t>Key resource profiles - for each of the following resource types:</w:t>
            </w:r>
          </w:p>
          <w:p w14:paraId="2C410D5F" w14:textId="77777777" w:rsidR="00B62206" w:rsidRDefault="00B62206" w:rsidP="00A56632">
            <w:pPr>
              <w:pStyle w:val="ListParagraph"/>
              <w:numPr>
                <w:ilvl w:val="1"/>
                <w:numId w:val="9"/>
              </w:numPr>
              <w:spacing w:after="0" w:line="240" w:lineRule="auto"/>
              <w:rPr>
                <w:rFonts w:cstheme="minorHAnsi"/>
              </w:rPr>
            </w:pPr>
            <w:r>
              <w:rPr>
                <w:rFonts w:cstheme="minorHAnsi"/>
              </w:rPr>
              <w:t xml:space="preserve">Certified Project Manager – additionally, indicate any </w:t>
            </w:r>
            <w:r w:rsidRPr="000903C1">
              <w:rPr>
                <w:rFonts w:cstheme="minorHAnsi"/>
              </w:rPr>
              <w:t>recognized project manage</w:t>
            </w:r>
            <w:r>
              <w:rPr>
                <w:rFonts w:cstheme="minorHAnsi"/>
              </w:rPr>
              <w:t>r</w:t>
            </w:r>
            <w:r w:rsidRPr="000903C1">
              <w:rPr>
                <w:rFonts w:cstheme="minorHAnsi"/>
              </w:rPr>
              <w:t xml:space="preserve"> certification</w:t>
            </w:r>
            <w:r>
              <w:rPr>
                <w:rFonts w:cstheme="minorHAnsi"/>
              </w:rPr>
              <w:t>(s) held</w:t>
            </w:r>
            <w:r w:rsidRPr="000903C1">
              <w:rPr>
                <w:rFonts w:cstheme="minorHAnsi"/>
              </w:rPr>
              <w:t xml:space="preserve"> (e.g., Project Management Professional</w:t>
            </w:r>
            <w:r>
              <w:rPr>
                <w:rFonts w:cstheme="minorHAnsi"/>
              </w:rPr>
              <w:t xml:space="preserve"> - PMP</w:t>
            </w:r>
            <w:r w:rsidRPr="000903C1">
              <w:rPr>
                <w:rFonts w:cstheme="minorHAnsi"/>
              </w:rPr>
              <w:t>)</w:t>
            </w:r>
            <w:r>
              <w:rPr>
                <w:rFonts w:cstheme="minorHAnsi"/>
              </w:rPr>
              <w:t>.</w:t>
            </w:r>
          </w:p>
          <w:p w14:paraId="56AAB367" w14:textId="5B67C415" w:rsidR="00B62206" w:rsidRDefault="00B62206" w:rsidP="00A56632">
            <w:pPr>
              <w:pStyle w:val="ListParagraph"/>
              <w:numPr>
                <w:ilvl w:val="1"/>
                <w:numId w:val="9"/>
              </w:numPr>
              <w:spacing w:after="0" w:line="240" w:lineRule="auto"/>
              <w:rPr>
                <w:rFonts w:cstheme="minorHAnsi"/>
              </w:rPr>
            </w:pPr>
            <w:r>
              <w:rPr>
                <w:rFonts w:cstheme="minorHAnsi"/>
              </w:rPr>
              <w:t>Certified Solution Architect / Technical Lead – additionally, indicate any recognized architect certifications held.</w:t>
            </w:r>
          </w:p>
          <w:p w14:paraId="6DB1519A" w14:textId="77777777" w:rsidR="00B62206" w:rsidRPr="00B62206" w:rsidRDefault="00B62206" w:rsidP="00A56632">
            <w:pPr>
              <w:pStyle w:val="ListParagraph"/>
              <w:numPr>
                <w:ilvl w:val="1"/>
                <w:numId w:val="9"/>
              </w:numPr>
              <w:spacing w:after="0" w:line="240" w:lineRule="auto"/>
              <w:rPr>
                <w:rFonts w:cstheme="minorHAnsi"/>
              </w:rPr>
            </w:pPr>
            <w:r w:rsidRPr="00B62206">
              <w:rPr>
                <w:rFonts w:cstheme="minorHAnsi"/>
              </w:rPr>
              <w:t>Certified Functional Lead / Analyst – additionally, indicate any recognized functional or business analyst certification (e.g., Certified Business Analysis Professional - CBAP).</w:t>
            </w:r>
          </w:p>
          <w:p w14:paraId="6696B7AC" w14:textId="5F840C70" w:rsidR="00E747B5" w:rsidRPr="00B62206" w:rsidRDefault="00E747B5" w:rsidP="5FDB8CAE">
            <w:pPr>
              <w:pStyle w:val="ListParagraph"/>
              <w:spacing w:after="0" w:line="240" w:lineRule="auto"/>
              <w:jc w:val="both"/>
            </w:pPr>
            <w:r w:rsidRPr="5FDB8CAE">
              <w:lastRenderedPageBreak/>
              <w:t>Provide a brief overview of background of assigned individual (years</w:t>
            </w:r>
            <w:r w:rsidR="1292CA6F" w:rsidRPr="5FDB8CAE">
              <w:t xml:space="preserve"> of</w:t>
            </w:r>
            <w:r w:rsidRPr="5FDB8CAE">
              <w:t xml:space="preserve"> experience, roles, project types, organizations).</w:t>
            </w:r>
          </w:p>
          <w:p w14:paraId="12B31E64" w14:textId="43DA27F7" w:rsidR="00E747B5" w:rsidRDefault="00E747B5" w:rsidP="5FDB8CAE">
            <w:pPr>
              <w:pStyle w:val="ListParagraph"/>
              <w:numPr>
                <w:ilvl w:val="2"/>
                <w:numId w:val="9"/>
              </w:numPr>
              <w:tabs>
                <w:tab w:val="left" w:pos="1260"/>
              </w:tabs>
              <w:spacing w:after="0" w:line="240" w:lineRule="auto"/>
              <w:jc w:val="both"/>
            </w:pPr>
            <w:r w:rsidRPr="5FDB8CAE">
              <w:t>Demonstrate a minimum of two projects / assignments in that role.</w:t>
            </w:r>
          </w:p>
          <w:p w14:paraId="09E626D6" w14:textId="77777777" w:rsidR="00B62206" w:rsidRDefault="00E747B5" w:rsidP="00A56632">
            <w:pPr>
              <w:pStyle w:val="ListParagraph"/>
              <w:numPr>
                <w:ilvl w:val="2"/>
                <w:numId w:val="9"/>
              </w:numPr>
              <w:tabs>
                <w:tab w:val="left" w:pos="1260"/>
              </w:tabs>
              <w:spacing w:after="0" w:line="240" w:lineRule="auto"/>
              <w:jc w:val="both"/>
              <w:rPr>
                <w:rFonts w:cstheme="minorHAnsi"/>
              </w:rPr>
            </w:pPr>
            <w:r w:rsidRPr="5FDB8CAE">
              <w:t>Indicate their relationship to the Proponent organization (e.g., employee, contractor).</w:t>
            </w:r>
          </w:p>
          <w:p w14:paraId="5E86CB4C" w14:textId="41C3A6E3" w:rsidR="00E747B5" w:rsidRPr="00B62206" w:rsidRDefault="00E747B5" w:rsidP="00A56632">
            <w:pPr>
              <w:pStyle w:val="ListParagraph"/>
              <w:numPr>
                <w:ilvl w:val="2"/>
                <w:numId w:val="9"/>
              </w:numPr>
              <w:tabs>
                <w:tab w:val="left" w:pos="1260"/>
              </w:tabs>
              <w:spacing w:after="0" w:line="240" w:lineRule="auto"/>
              <w:jc w:val="both"/>
              <w:rPr>
                <w:rFonts w:cstheme="minorHAnsi"/>
              </w:rPr>
            </w:pPr>
            <w:r w:rsidRPr="5FDB8CAE">
              <w:t>Indicate their experience with CAMA and CAMA modernization.</w:t>
            </w:r>
          </w:p>
          <w:p w14:paraId="417CE219" w14:textId="178C93FE" w:rsidR="00E747B5" w:rsidRPr="00DA021C" w:rsidRDefault="00E747B5" w:rsidP="00A56632">
            <w:pPr>
              <w:pStyle w:val="ListParagraph"/>
              <w:numPr>
                <w:ilvl w:val="2"/>
                <w:numId w:val="9"/>
              </w:numPr>
              <w:tabs>
                <w:tab w:val="left" w:pos="1260"/>
              </w:tabs>
              <w:spacing w:after="0" w:line="240" w:lineRule="auto"/>
              <w:jc w:val="both"/>
              <w:rPr>
                <w:rFonts w:cstheme="minorHAnsi"/>
              </w:rPr>
            </w:pPr>
            <w:r w:rsidRPr="5FDB8CAE">
              <w:t>Indicate their change management experience.</w:t>
            </w:r>
          </w:p>
          <w:p w14:paraId="1C85FB41" w14:textId="6B3A7CAB" w:rsidR="00B62206" w:rsidRDefault="00E747B5" w:rsidP="00A56632">
            <w:pPr>
              <w:pStyle w:val="ListParagraph"/>
              <w:numPr>
                <w:ilvl w:val="2"/>
                <w:numId w:val="9"/>
              </w:numPr>
              <w:tabs>
                <w:tab w:val="left" w:pos="1260"/>
              </w:tabs>
              <w:spacing w:after="0" w:line="240" w:lineRule="auto"/>
              <w:jc w:val="both"/>
              <w:rPr>
                <w:rFonts w:cstheme="minorHAnsi"/>
              </w:rPr>
            </w:pPr>
            <w:r w:rsidRPr="5FDB8CAE">
              <w:t xml:space="preserve">Indicate their experience with public sector </w:t>
            </w:r>
            <w:r w:rsidR="18F960D3" w:rsidRPr="5FDB8CAE">
              <w:t xml:space="preserve">Solution </w:t>
            </w:r>
            <w:r w:rsidRPr="5FDB8CAE">
              <w:t>implementations.</w:t>
            </w:r>
          </w:p>
          <w:p w14:paraId="22C5D860" w14:textId="162D9FC4" w:rsidR="00E747B5" w:rsidRPr="00B62206" w:rsidRDefault="00E747B5" w:rsidP="00A56632">
            <w:pPr>
              <w:pStyle w:val="ListParagraph"/>
              <w:numPr>
                <w:ilvl w:val="2"/>
                <w:numId w:val="9"/>
              </w:numPr>
              <w:tabs>
                <w:tab w:val="left" w:pos="1260"/>
              </w:tabs>
              <w:spacing w:after="0" w:line="240" w:lineRule="auto"/>
              <w:jc w:val="both"/>
              <w:rPr>
                <w:rFonts w:cstheme="minorHAnsi"/>
              </w:rPr>
            </w:pPr>
            <w:r w:rsidRPr="5FDB8CAE">
              <w:t xml:space="preserve">Indicate relevant </w:t>
            </w:r>
            <w:r w:rsidR="18F960D3" w:rsidRPr="5FDB8CAE">
              <w:t>Solution</w:t>
            </w:r>
            <w:r w:rsidRPr="5FDB8CAE">
              <w:t xml:space="preserve"> delivery certification(s) held (e.g., Agile Scrum).</w:t>
            </w:r>
          </w:p>
          <w:p w14:paraId="1B0A9373" w14:textId="11AA243B" w:rsidR="00E747B5" w:rsidRPr="0091395B" w:rsidRDefault="00E747B5" w:rsidP="00A56632">
            <w:pPr>
              <w:pStyle w:val="ListParagraph"/>
              <w:numPr>
                <w:ilvl w:val="2"/>
                <w:numId w:val="9"/>
              </w:numPr>
              <w:tabs>
                <w:tab w:val="left" w:pos="1260"/>
              </w:tabs>
              <w:spacing w:after="0" w:line="240" w:lineRule="auto"/>
              <w:rPr>
                <w:rFonts w:cstheme="minorHAnsi"/>
              </w:rPr>
            </w:pPr>
            <w:r w:rsidRPr="5FDB8CAE">
              <w:t>Two (2) references from a client organization where the resource was assigned in a similar role – with contact organization, name, phone, email, position.</w:t>
            </w:r>
          </w:p>
          <w:p w14:paraId="7EBB0897" w14:textId="3C9ED0F3" w:rsidR="00E747B5" w:rsidRPr="00FB59DA" w:rsidRDefault="00FB59DA" w:rsidP="00FB59DA">
            <w:pPr>
              <w:pStyle w:val="ListParagraph"/>
              <w:numPr>
                <w:ilvl w:val="0"/>
                <w:numId w:val="9"/>
              </w:numPr>
              <w:tabs>
                <w:tab w:val="left" w:pos="1260"/>
              </w:tabs>
              <w:rPr>
                <w:rFonts w:cs="Arial"/>
                <w:sz w:val="20"/>
                <w:szCs w:val="20"/>
              </w:rPr>
            </w:pPr>
            <w:r w:rsidRPr="00FB59DA">
              <w:rPr>
                <w:rStyle w:val="ui-provider"/>
              </w:rPr>
              <w:t xml:space="preserve">Provide a detail strategy to replace Proponent personnel who may not be performing in accordance with the requirements within the RFP or may resign during the </w:t>
            </w:r>
            <w:r>
              <w:rPr>
                <w:rStyle w:val="ui-provider"/>
              </w:rPr>
              <w:t>C</w:t>
            </w:r>
            <w:r w:rsidRPr="00FB59DA">
              <w:rPr>
                <w:rStyle w:val="ui-provider"/>
              </w:rPr>
              <w:t xml:space="preserve">ontract term. </w:t>
            </w:r>
          </w:p>
        </w:tc>
      </w:tr>
      <w:tr w:rsidR="007614C0" w:rsidRPr="00B92491" w14:paraId="3E9A34C2" w14:textId="77777777" w:rsidTr="5FDB8CAE">
        <w:trPr>
          <w:trHeight w:val="724"/>
        </w:trPr>
        <w:tc>
          <w:tcPr>
            <w:tcW w:w="9180" w:type="dxa"/>
            <w:gridSpan w:val="2"/>
          </w:tcPr>
          <w:p w14:paraId="4C073475" w14:textId="77777777" w:rsidR="007614C0" w:rsidRDefault="007614C0" w:rsidP="003F4244">
            <w:pPr>
              <w:rPr>
                <w:rFonts w:cs="Arial"/>
                <w:sz w:val="20"/>
                <w:szCs w:val="20"/>
              </w:rPr>
            </w:pPr>
          </w:p>
          <w:p w14:paraId="4B74521B" w14:textId="77777777" w:rsidR="007614C0" w:rsidRPr="00B92491" w:rsidRDefault="007614C0" w:rsidP="003F4244">
            <w:pPr>
              <w:rPr>
                <w:rFonts w:cs="Arial"/>
                <w:sz w:val="20"/>
                <w:szCs w:val="20"/>
              </w:rPr>
            </w:pPr>
            <w:r w:rsidRPr="00B92491">
              <w:rPr>
                <w:rFonts w:cs="Arial"/>
                <w:sz w:val="20"/>
                <w:szCs w:val="20"/>
              </w:rPr>
              <w:t xml:space="preserve">Proponent </w:t>
            </w:r>
            <w:r>
              <w:rPr>
                <w:rFonts w:cs="Arial"/>
                <w:sz w:val="20"/>
                <w:szCs w:val="20"/>
              </w:rPr>
              <w:t>r</w:t>
            </w:r>
            <w:r w:rsidRPr="00B92491">
              <w:rPr>
                <w:rFonts w:cs="Arial"/>
                <w:sz w:val="20"/>
                <w:szCs w:val="20"/>
              </w:rPr>
              <w:t>esponse:</w:t>
            </w:r>
          </w:p>
          <w:p w14:paraId="487EBB56" w14:textId="77777777" w:rsidR="007614C0" w:rsidRPr="00B92491" w:rsidRDefault="007614C0" w:rsidP="003F4244">
            <w:pPr>
              <w:rPr>
                <w:rFonts w:cs="Arial"/>
                <w:sz w:val="20"/>
                <w:szCs w:val="20"/>
              </w:rPr>
            </w:pPr>
          </w:p>
          <w:p w14:paraId="2AC73F17" w14:textId="77777777" w:rsidR="007614C0" w:rsidRDefault="007614C0" w:rsidP="003F4244">
            <w:pPr>
              <w:rPr>
                <w:rFonts w:cs="Arial"/>
                <w:sz w:val="20"/>
                <w:szCs w:val="20"/>
              </w:rPr>
            </w:pPr>
          </w:p>
          <w:p w14:paraId="0B163008" w14:textId="58F7DC74" w:rsidR="007614C0" w:rsidRDefault="007614C0" w:rsidP="003F4244">
            <w:pPr>
              <w:rPr>
                <w:rFonts w:cs="Arial"/>
                <w:sz w:val="20"/>
                <w:szCs w:val="20"/>
              </w:rPr>
            </w:pPr>
          </w:p>
          <w:p w14:paraId="6D3D5448" w14:textId="77777777" w:rsidR="007614C0" w:rsidRDefault="007614C0" w:rsidP="003F4244">
            <w:pPr>
              <w:rPr>
                <w:rFonts w:cs="Arial"/>
                <w:sz w:val="20"/>
                <w:szCs w:val="20"/>
              </w:rPr>
            </w:pPr>
          </w:p>
          <w:p w14:paraId="64D742E5" w14:textId="77777777" w:rsidR="007614C0" w:rsidRDefault="007614C0" w:rsidP="003F4244">
            <w:pPr>
              <w:rPr>
                <w:rFonts w:cs="Arial"/>
                <w:sz w:val="20"/>
                <w:szCs w:val="20"/>
              </w:rPr>
            </w:pPr>
          </w:p>
          <w:p w14:paraId="312E2508" w14:textId="77777777" w:rsidR="007614C0" w:rsidRDefault="007614C0" w:rsidP="003F4244">
            <w:pPr>
              <w:rPr>
                <w:rFonts w:cs="Arial"/>
                <w:sz w:val="20"/>
                <w:szCs w:val="20"/>
              </w:rPr>
            </w:pPr>
          </w:p>
          <w:p w14:paraId="524F7594" w14:textId="77777777" w:rsidR="007614C0" w:rsidRPr="00B92491" w:rsidRDefault="007614C0" w:rsidP="003F4244">
            <w:pPr>
              <w:rPr>
                <w:rFonts w:cs="Arial"/>
                <w:sz w:val="20"/>
                <w:szCs w:val="20"/>
              </w:rPr>
            </w:pPr>
          </w:p>
          <w:p w14:paraId="4D5E8828" w14:textId="77777777" w:rsidR="007614C0" w:rsidRPr="00B92491" w:rsidRDefault="007614C0" w:rsidP="003F4244">
            <w:pPr>
              <w:rPr>
                <w:rFonts w:cs="Arial"/>
                <w:sz w:val="20"/>
                <w:szCs w:val="20"/>
              </w:rPr>
            </w:pPr>
          </w:p>
        </w:tc>
      </w:tr>
    </w:tbl>
    <w:p w14:paraId="484E387C" w14:textId="405735EE" w:rsidR="00595818" w:rsidRDefault="00595818">
      <w:pPr>
        <w:rPr>
          <w:b/>
          <w:bCs/>
          <w:szCs w:val="20"/>
          <w:lang w:val="en-US"/>
        </w:rPr>
      </w:pPr>
    </w:p>
    <w:p w14:paraId="6CBCCEF7" w14:textId="77777777" w:rsidR="0093247F" w:rsidRDefault="0093247F">
      <w:pPr>
        <w:rPr>
          <w:b/>
          <w:bCs/>
          <w:szCs w:val="20"/>
          <w:lang w:val="en-US"/>
        </w:rPr>
      </w:pPr>
    </w:p>
    <w:tbl>
      <w:tblPr>
        <w:tblStyle w:val="TableGrid1"/>
        <w:tblW w:w="0" w:type="auto"/>
        <w:tblLook w:val="04A0" w:firstRow="1" w:lastRow="0" w:firstColumn="1" w:lastColumn="0" w:noHBand="0" w:noVBand="1"/>
      </w:tblPr>
      <w:tblGrid>
        <w:gridCol w:w="6629"/>
        <w:gridCol w:w="2551"/>
      </w:tblGrid>
      <w:tr w:rsidR="006C6A1D" w:rsidRPr="00B92491" w14:paraId="77BADC6D" w14:textId="77777777" w:rsidTr="002E48A9">
        <w:trPr>
          <w:trHeight w:val="432"/>
        </w:trPr>
        <w:tc>
          <w:tcPr>
            <w:tcW w:w="6629" w:type="dxa"/>
            <w:shd w:val="clear" w:color="auto" w:fill="4472C4" w:themeFill="accent1"/>
            <w:vAlign w:val="center"/>
          </w:tcPr>
          <w:p w14:paraId="65026F62" w14:textId="347B7CF7" w:rsidR="006C6A1D" w:rsidRPr="00D70340" w:rsidRDefault="006C6A1D" w:rsidP="002E48A9">
            <w:pPr>
              <w:rPr>
                <w:rFonts w:cs="Arial"/>
                <w:b/>
                <w:color w:val="FFFFFF" w:themeColor="background1"/>
                <w:sz w:val="20"/>
                <w:szCs w:val="20"/>
              </w:rPr>
            </w:pPr>
            <w:r>
              <w:rPr>
                <w:rFonts w:cs="Arial"/>
                <w:b/>
                <w:color w:val="FFFFFF" w:themeColor="background1"/>
                <w:sz w:val="20"/>
                <w:szCs w:val="20"/>
              </w:rPr>
              <w:t>References</w:t>
            </w:r>
          </w:p>
        </w:tc>
        <w:tc>
          <w:tcPr>
            <w:tcW w:w="2551" w:type="dxa"/>
            <w:shd w:val="clear" w:color="auto" w:fill="4472C4" w:themeFill="accent1"/>
            <w:vAlign w:val="center"/>
          </w:tcPr>
          <w:p w14:paraId="2977E5E2" w14:textId="4BACF67E" w:rsidR="006C6A1D" w:rsidRPr="00D70340" w:rsidRDefault="006C6A1D" w:rsidP="002E48A9">
            <w:pPr>
              <w:rPr>
                <w:rFonts w:cs="Arial"/>
                <w:b/>
                <w:color w:val="FFFFFF" w:themeColor="background1"/>
                <w:sz w:val="20"/>
                <w:szCs w:val="20"/>
              </w:rPr>
            </w:pPr>
            <w:r w:rsidRPr="00D70340">
              <w:rPr>
                <w:rFonts w:cs="Arial"/>
                <w:b/>
                <w:color w:val="FFFFFF" w:themeColor="background1"/>
                <w:sz w:val="20"/>
                <w:szCs w:val="20"/>
              </w:rPr>
              <w:t xml:space="preserve">Page Limit: </w:t>
            </w:r>
            <w:r>
              <w:rPr>
                <w:rFonts w:cs="Arial"/>
                <w:b/>
                <w:color w:val="FFFFFF" w:themeColor="background1"/>
                <w:sz w:val="20"/>
                <w:szCs w:val="20"/>
              </w:rPr>
              <w:t>6</w:t>
            </w:r>
          </w:p>
        </w:tc>
      </w:tr>
      <w:tr w:rsidR="006C6A1D" w:rsidRPr="00B92491" w14:paraId="38E05E14" w14:textId="77777777" w:rsidTr="002E48A9">
        <w:trPr>
          <w:trHeight w:val="107"/>
        </w:trPr>
        <w:tc>
          <w:tcPr>
            <w:tcW w:w="9180" w:type="dxa"/>
            <w:gridSpan w:val="2"/>
          </w:tcPr>
          <w:p w14:paraId="7E96C6F2" w14:textId="77777777" w:rsidR="006C6A1D" w:rsidRDefault="006C6A1D" w:rsidP="006C6A1D">
            <w:pPr>
              <w:jc w:val="both"/>
              <w:rPr>
                <w:rFonts w:asciiTheme="minorHAnsi" w:hAnsiTheme="minorHAnsi" w:cstheme="minorHAnsi"/>
                <w:szCs w:val="22"/>
              </w:rPr>
            </w:pPr>
          </w:p>
          <w:p w14:paraId="41C7CDBA" w14:textId="37F9A0B3" w:rsidR="006C6A1D" w:rsidRPr="006C6A1D" w:rsidRDefault="006C6A1D" w:rsidP="006C6A1D">
            <w:pPr>
              <w:jc w:val="both"/>
              <w:rPr>
                <w:rFonts w:asciiTheme="minorHAnsi" w:hAnsiTheme="minorHAnsi" w:cstheme="minorHAnsi"/>
                <w:szCs w:val="22"/>
              </w:rPr>
            </w:pPr>
            <w:r w:rsidRPr="006C6A1D">
              <w:rPr>
                <w:rFonts w:asciiTheme="minorHAnsi" w:hAnsiTheme="minorHAnsi" w:cstheme="minorHAnsi"/>
                <w:szCs w:val="22"/>
              </w:rPr>
              <w:t>Organizational references from three (3) jurisdictions where the Proponent has implemented CAMA software services in the past five (5) years, preferably for parcel sizes close to the City. The following should be supplied: jurisdiction name, parcel count, contact name, title, phone number, email address, date reference contract signed, date fully implemented, contract price, CAMA and other services implemented, Proponent role.</w:t>
            </w:r>
          </w:p>
          <w:p w14:paraId="292C22AD" w14:textId="77777777" w:rsidR="006C6A1D" w:rsidRDefault="006C6A1D" w:rsidP="006C6A1D">
            <w:pPr>
              <w:rPr>
                <w:rFonts w:asciiTheme="minorHAnsi" w:hAnsiTheme="minorHAnsi" w:cstheme="minorHAnsi"/>
                <w:b/>
                <w:bCs/>
                <w:i/>
                <w:iCs/>
                <w:szCs w:val="20"/>
              </w:rPr>
            </w:pPr>
          </w:p>
          <w:p w14:paraId="1D3B12FA" w14:textId="77777777" w:rsidR="006C6A1D" w:rsidRPr="006C6A1D" w:rsidRDefault="006C6A1D" w:rsidP="006C6A1D">
            <w:pPr>
              <w:rPr>
                <w:rFonts w:asciiTheme="minorHAnsi" w:hAnsiTheme="minorHAnsi" w:cstheme="minorHAnsi"/>
                <w:i/>
                <w:iCs/>
                <w:szCs w:val="22"/>
              </w:rPr>
            </w:pPr>
            <w:r w:rsidRPr="006C6A1D">
              <w:rPr>
                <w:rFonts w:asciiTheme="minorHAnsi" w:hAnsiTheme="minorHAnsi" w:cstheme="minorHAnsi"/>
                <w:b/>
                <w:bCs/>
                <w:i/>
                <w:iCs/>
                <w:szCs w:val="22"/>
              </w:rPr>
              <w:t>*Note</w:t>
            </w:r>
            <w:r w:rsidRPr="006C6A1D">
              <w:rPr>
                <w:rFonts w:asciiTheme="minorHAnsi" w:hAnsiTheme="minorHAnsi" w:cstheme="minorHAnsi"/>
                <w:i/>
                <w:iCs/>
                <w:szCs w:val="22"/>
              </w:rPr>
              <w:t>: The City of Winnipeg reserves the right to contact any reference for validation of content at any point during the RFP process.  As such, all references should be willing to be contacted. If any information received during these reference calls deems any aspect of the proposal to be inaccurate, misleading, or contradictory to the information provided in the Proponent’s proposal, City of Winnipeg has the right to investigate and reflect learnings in the scoring.</w:t>
            </w:r>
          </w:p>
          <w:p w14:paraId="6E3D1876" w14:textId="77777777" w:rsidR="006C6A1D" w:rsidRPr="00B62206" w:rsidRDefault="006C6A1D" w:rsidP="002E48A9">
            <w:pPr>
              <w:rPr>
                <w:rFonts w:cs="Arial"/>
                <w:sz w:val="20"/>
                <w:szCs w:val="20"/>
              </w:rPr>
            </w:pPr>
          </w:p>
        </w:tc>
      </w:tr>
      <w:tr w:rsidR="006C6A1D" w:rsidRPr="00B92491" w14:paraId="4EFD09C2" w14:textId="77777777" w:rsidTr="002E48A9">
        <w:trPr>
          <w:trHeight w:val="724"/>
        </w:trPr>
        <w:tc>
          <w:tcPr>
            <w:tcW w:w="9180" w:type="dxa"/>
            <w:gridSpan w:val="2"/>
          </w:tcPr>
          <w:p w14:paraId="1285FECF" w14:textId="77777777" w:rsidR="006C6A1D" w:rsidRDefault="006C6A1D" w:rsidP="002E48A9">
            <w:pPr>
              <w:rPr>
                <w:rFonts w:cs="Arial"/>
                <w:sz w:val="20"/>
                <w:szCs w:val="20"/>
              </w:rPr>
            </w:pPr>
          </w:p>
          <w:p w14:paraId="398D0100" w14:textId="77777777" w:rsidR="006C6A1D" w:rsidRPr="00B92491" w:rsidRDefault="006C6A1D" w:rsidP="002E48A9">
            <w:pPr>
              <w:rPr>
                <w:rFonts w:cs="Arial"/>
                <w:sz w:val="20"/>
                <w:szCs w:val="20"/>
              </w:rPr>
            </w:pPr>
            <w:r w:rsidRPr="00B92491">
              <w:rPr>
                <w:rFonts w:cs="Arial"/>
                <w:sz w:val="20"/>
                <w:szCs w:val="20"/>
              </w:rPr>
              <w:t xml:space="preserve">Proponent </w:t>
            </w:r>
            <w:r>
              <w:rPr>
                <w:rFonts w:cs="Arial"/>
                <w:sz w:val="20"/>
                <w:szCs w:val="20"/>
              </w:rPr>
              <w:t>r</w:t>
            </w:r>
            <w:r w:rsidRPr="00B92491">
              <w:rPr>
                <w:rFonts w:cs="Arial"/>
                <w:sz w:val="20"/>
                <w:szCs w:val="20"/>
              </w:rPr>
              <w:t>esponse:</w:t>
            </w:r>
          </w:p>
          <w:p w14:paraId="716C2082" w14:textId="77777777" w:rsidR="006C6A1D" w:rsidRPr="00B92491" w:rsidRDefault="006C6A1D" w:rsidP="002E48A9">
            <w:pPr>
              <w:rPr>
                <w:rFonts w:cs="Arial"/>
                <w:sz w:val="20"/>
                <w:szCs w:val="20"/>
              </w:rPr>
            </w:pPr>
          </w:p>
          <w:p w14:paraId="5C280E51" w14:textId="77777777" w:rsidR="006C6A1D" w:rsidRDefault="006C6A1D" w:rsidP="002E48A9">
            <w:pPr>
              <w:rPr>
                <w:rFonts w:cs="Arial"/>
                <w:sz w:val="20"/>
                <w:szCs w:val="20"/>
              </w:rPr>
            </w:pPr>
          </w:p>
          <w:p w14:paraId="07BA1345" w14:textId="4B991192" w:rsidR="006C6A1D" w:rsidRPr="006C6A1D" w:rsidRDefault="006C6A1D" w:rsidP="002E48A9">
            <w:pPr>
              <w:rPr>
                <w:rFonts w:cs="Arial"/>
                <w:b/>
                <w:bCs/>
                <w:sz w:val="20"/>
                <w:szCs w:val="20"/>
              </w:rPr>
            </w:pPr>
            <w:r w:rsidRPr="006C6A1D">
              <w:rPr>
                <w:rFonts w:cs="Arial"/>
                <w:b/>
                <w:bCs/>
                <w:sz w:val="20"/>
                <w:szCs w:val="20"/>
              </w:rPr>
              <w:t>Reference 1:</w:t>
            </w:r>
          </w:p>
          <w:p w14:paraId="4A43EA6D" w14:textId="1DD6C173" w:rsidR="006C6A1D" w:rsidRDefault="006C6A1D" w:rsidP="002E48A9">
            <w:pPr>
              <w:rPr>
                <w:rFonts w:cs="Arial"/>
                <w:sz w:val="20"/>
                <w:szCs w:val="20"/>
              </w:rPr>
            </w:pPr>
          </w:p>
          <w:p w14:paraId="25C8D7E4" w14:textId="78FDB044" w:rsidR="006C6A1D" w:rsidRDefault="006C6A1D" w:rsidP="002E48A9">
            <w:pPr>
              <w:rPr>
                <w:rFonts w:cs="Arial"/>
                <w:sz w:val="20"/>
                <w:szCs w:val="20"/>
              </w:rPr>
            </w:pPr>
          </w:p>
          <w:p w14:paraId="37601524" w14:textId="024C4600" w:rsidR="006C6A1D" w:rsidRDefault="006C6A1D" w:rsidP="002E48A9">
            <w:pPr>
              <w:rPr>
                <w:rFonts w:cs="Arial"/>
                <w:sz w:val="20"/>
                <w:szCs w:val="20"/>
              </w:rPr>
            </w:pPr>
          </w:p>
          <w:p w14:paraId="43260CDF" w14:textId="77777777" w:rsidR="006C6A1D" w:rsidRDefault="006C6A1D" w:rsidP="002E48A9">
            <w:pPr>
              <w:rPr>
                <w:rFonts w:cs="Arial"/>
                <w:sz w:val="20"/>
                <w:szCs w:val="20"/>
              </w:rPr>
            </w:pPr>
          </w:p>
          <w:p w14:paraId="0F9C9B6C" w14:textId="428DB748" w:rsidR="006C6A1D" w:rsidRPr="006C6A1D" w:rsidRDefault="006C6A1D" w:rsidP="002E48A9">
            <w:pPr>
              <w:rPr>
                <w:rFonts w:cs="Arial"/>
                <w:b/>
                <w:bCs/>
                <w:sz w:val="20"/>
                <w:szCs w:val="20"/>
              </w:rPr>
            </w:pPr>
            <w:r w:rsidRPr="006C6A1D">
              <w:rPr>
                <w:rFonts w:cs="Arial"/>
                <w:b/>
                <w:bCs/>
                <w:sz w:val="20"/>
                <w:szCs w:val="20"/>
              </w:rPr>
              <w:t>Reference 2:</w:t>
            </w:r>
          </w:p>
          <w:p w14:paraId="51BD199A" w14:textId="4B2A69EB" w:rsidR="006C6A1D" w:rsidRDefault="006C6A1D" w:rsidP="002E48A9">
            <w:pPr>
              <w:rPr>
                <w:rFonts w:cs="Arial"/>
                <w:sz w:val="20"/>
                <w:szCs w:val="20"/>
              </w:rPr>
            </w:pPr>
          </w:p>
          <w:p w14:paraId="352E469F" w14:textId="05EECDA9" w:rsidR="006C6A1D" w:rsidRDefault="006C6A1D" w:rsidP="002E48A9">
            <w:pPr>
              <w:rPr>
                <w:rFonts w:cs="Arial"/>
                <w:sz w:val="20"/>
                <w:szCs w:val="20"/>
              </w:rPr>
            </w:pPr>
          </w:p>
          <w:p w14:paraId="35548C76" w14:textId="562C02BC" w:rsidR="006C6A1D" w:rsidRDefault="006C6A1D" w:rsidP="002E48A9">
            <w:pPr>
              <w:rPr>
                <w:rFonts w:cs="Arial"/>
                <w:sz w:val="20"/>
                <w:szCs w:val="20"/>
              </w:rPr>
            </w:pPr>
          </w:p>
          <w:p w14:paraId="2A3E6499" w14:textId="15ABFFC0" w:rsidR="006C6A1D" w:rsidRDefault="006C6A1D" w:rsidP="002E48A9">
            <w:pPr>
              <w:rPr>
                <w:rFonts w:cs="Arial"/>
                <w:sz w:val="20"/>
                <w:szCs w:val="20"/>
              </w:rPr>
            </w:pPr>
          </w:p>
          <w:p w14:paraId="027F290B" w14:textId="09F51BE1" w:rsidR="006C6A1D" w:rsidRDefault="006C6A1D" w:rsidP="002E48A9">
            <w:pPr>
              <w:rPr>
                <w:rFonts w:cs="Arial"/>
                <w:sz w:val="20"/>
                <w:szCs w:val="20"/>
              </w:rPr>
            </w:pPr>
          </w:p>
          <w:p w14:paraId="1B3B465B" w14:textId="77777777" w:rsidR="006C6A1D" w:rsidRDefault="006C6A1D" w:rsidP="002E48A9">
            <w:pPr>
              <w:rPr>
                <w:rFonts w:cs="Arial"/>
                <w:sz w:val="20"/>
                <w:szCs w:val="20"/>
              </w:rPr>
            </w:pPr>
          </w:p>
          <w:p w14:paraId="13514219" w14:textId="746FDB05" w:rsidR="006C6A1D" w:rsidRPr="006C6A1D" w:rsidRDefault="006C6A1D" w:rsidP="002E48A9">
            <w:pPr>
              <w:rPr>
                <w:rFonts w:cs="Arial"/>
                <w:b/>
                <w:bCs/>
                <w:sz w:val="20"/>
                <w:szCs w:val="20"/>
              </w:rPr>
            </w:pPr>
            <w:r w:rsidRPr="006C6A1D">
              <w:rPr>
                <w:rFonts w:cs="Arial"/>
                <w:b/>
                <w:bCs/>
                <w:sz w:val="20"/>
                <w:szCs w:val="20"/>
              </w:rPr>
              <w:t>Reference 3:</w:t>
            </w:r>
          </w:p>
          <w:p w14:paraId="0881E961" w14:textId="77777777" w:rsidR="006C6A1D" w:rsidRDefault="006C6A1D" w:rsidP="002E48A9">
            <w:pPr>
              <w:rPr>
                <w:rFonts w:cs="Arial"/>
                <w:sz w:val="20"/>
                <w:szCs w:val="20"/>
              </w:rPr>
            </w:pPr>
          </w:p>
          <w:p w14:paraId="000A01EE" w14:textId="18C09460" w:rsidR="006C6A1D" w:rsidRDefault="006C6A1D" w:rsidP="002E48A9">
            <w:pPr>
              <w:rPr>
                <w:rFonts w:cs="Arial"/>
                <w:sz w:val="20"/>
                <w:szCs w:val="20"/>
              </w:rPr>
            </w:pPr>
          </w:p>
          <w:p w14:paraId="2F08F28E" w14:textId="051A9D1C" w:rsidR="006C6A1D" w:rsidRDefault="006C6A1D" w:rsidP="002E48A9">
            <w:pPr>
              <w:rPr>
                <w:rFonts w:cs="Arial"/>
                <w:sz w:val="20"/>
                <w:szCs w:val="20"/>
              </w:rPr>
            </w:pPr>
          </w:p>
          <w:p w14:paraId="6909ECEC" w14:textId="77777777" w:rsidR="006C6A1D" w:rsidRDefault="006C6A1D" w:rsidP="002E48A9">
            <w:pPr>
              <w:rPr>
                <w:rFonts w:cs="Arial"/>
                <w:sz w:val="20"/>
                <w:szCs w:val="20"/>
              </w:rPr>
            </w:pPr>
          </w:p>
          <w:p w14:paraId="6CE8BBED" w14:textId="77777777" w:rsidR="006C6A1D" w:rsidRDefault="006C6A1D" w:rsidP="002E48A9">
            <w:pPr>
              <w:rPr>
                <w:rFonts w:cs="Arial"/>
                <w:sz w:val="20"/>
                <w:szCs w:val="20"/>
              </w:rPr>
            </w:pPr>
          </w:p>
          <w:p w14:paraId="377E6537" w14:textId="77777777" w:rsidR="006C6A1D" w:rsidRPr="00B92491" w:rsidRDefault="006C6A1D" w:rsidP="002E48A9">
            <w:pPr>
              <w:rPr>
                <w:rFonts w:cs="Arial"/>
                <w:sz w:val="20"/>
                <w:szCs w:val="20"/>
              </w:rPr>
            </w:pPr>
          </w:p>
          <w:p w14:paraId="06FDBB09" w14:textId="77777777" w:rsidR="006C6A1D" w:rsidRPr="00B92491" w:rsidRDefault="006C6A1D" w:rsidP="002E48A9">
            <w:pPr>
              <w:rPr>
                <w:rFonts w:cs="Arial"/>
                <w:sz w:val="20"/>
                <w:szCs w:val="20"/>
              </w:rPr>
            </w:pPr>
          </w:p>
        </w:tc>
      </w:tr>
    </w:tbl>
    <w:p w14:paraId="00A54306" w14:textId="1966B3C9" w:rsidR="006C6A1D" w:rsidRDefault="006C6A1D">
      <w:pPr>
        <w:rPr>
          <w:b/>
          <w:bCs/>
          <w:szCs w:val="20"/>
          <w:lang w:val="en-US"/>
        </w:rPr>
      </w:pPr>
    </w:p>
    <w:p w14:paraId="59E68703" w14:textId="3A600ACD" w:rsidR="007614C0" w:rsidRPr="007614C0" w:rsidRDefault="007614C0" w:rsidP="0057781E">
      <w:pPr>
        <w:pStyle w:val="Clause"/>
        <w:numPr>
          <w:ilvl w:val="1"/>
          <w:numId w:val="49"/>
        </w:numPr>
        <w:rPr>
          <w:b/>
          <w:bCs/>
          <w:szCs w:val="20"/>
          <w:lang w:val="en-US"/>
        </w:rPr>
      </w:pPr>
      <w:r>
        <w:rPr>
          <w:b/>
          <w:bCs/>
          <w:szCs w:val="20"/>
          <w:lang w:val="en-US"/>
        </w:rPr>
        <w:t xml:space="preserve">Solution Approach </w:t>
      </w:r>
      <w:r w:rsidR="00F46888">
        <w:rPr>
          <w:b/>
          <w:bCs/>
          <w:szCs w:val="20"/>
          <w:lang w:val="en-US"/>
        </w:rPr>
        <w:t xml:space="preserve">- </w:t>
      </w:r>
      <w:r w:rsidR="00424B23">
        <w:rPr>
          <w:b/>
          <w:bCs/>
          <w:szCs w:val="20"/>
          <w:lang w:val="en-US"/>
        </w:rPr>
        <w:t>(</w:t>
      </w:r>
      <w:r w:rsidR="00595818">
        <w:rPr>
          <w:b/>
          <w:bCs/>
          <w:szCs w:val="20"/>
          <w:lang w:val="en-US"/>
        </w:rPr>
        <w:t xml:space="preserve">Weighting </w:t>
      </w:r>
      <w:r w:rsidR="00424B23">
        <w:rPr>
          <w:b/>
          <w:bCs/>
          <w:szCs w:val="20"/>
          <w:lang w:val="en-US"/>
        </w:rPr>
        <w:t>-</w:t>
      </w:r>
      <w:r w:rsidR="00595818">
        <w:rPr>
          <w:b/>
          <w:bCs/>
          <w:szCs w:val="20"/>
          <w:lang w:val="en-US"/>
        </w:rPr>
        <w:t xml:space="preserve"> </w:t>
      </w:r>
      <w:r w:rsidR="00B15E17">
        <w:rPr>
          <w:b/>
          <w:bCs/>
          <w:szCs w:val="20"/>
          <w:lang w:val="en-US"/>
        </w:rPr>
        <w:t>5</w:t>
      </w:r>
      <w:r>
        <w:rPr>
          <w:b/>
          <w:bCs/>
          <w:szCs w:val="20"/>
          <w:lang w:val="en-US"/>
        </w:rPr>
        <w:t>%</w:t>
      </w:r>
      <w:r w:rsidR="00424B23">
        <w:rPr>
          <w:b/>
          <w:bCs/>
          <w:szCs w:val="20"/>
          <w:lang w:val="en-US"/>
        </w:rPr>
        <w:t>)</w:t>
      </w:r>
    </w:p>
    <w:p w14:paraId="102F935C" w14:textId="0327C295" w:rsidR="007614C0" w:rsidRDefault="007614C0" w:rsidP="001D4660">
      <w:pPr>
        <w:pStyle w:val="Clause"/>
      </w:pPr>
    </w:p>
    <w:tbl>
      <w:tblPr>
        <w:tblStyle w:val="TableGrid1"/>
        <w:tblW w:w="0" w:type="auto"/>
        <w:tblLook w:val="04A0" w:firstRow="1" w:lastRow="0" w:firstColumn="1" w:lastColumn="0" w:noHBand="0" w:noVBand="1"/>
      </w:tblPr>
      <w:tblGrid>
        <w:gridCol w:w="6629"/>
        <w:gridCol w:w="2551"/>
      </w:tblGrid>
      <w:tr w:rsidR="00B900DC" w:rsidRPr="00B92491" w14:paraId="5DDBC603" w14:textId="77777777" w:rsidTr="003F4244">
        <w:trPr>
          <w:trHeight w:val="432"/>
        </w:trPr>
        <w:tc>
          <w:tcPr>
            <w:tcW w:w="6629" w:type="dxa"/>
            <w:shd w:val="clear" w:color="auto" w:fill="4472C4" w:themeFill="accent1"/>
            <w:vAlign w:val="center"/>
          </w:tcPr>
          <w:p w14:paraId="68A2AAF2" w14:textId="14C06632" w:rsidR="00B900DC" w:rsidRPr="00D70340" w:rsidRDefault="00B900DC" w:rsidP="003F4244">
            <w:pPr>
              <w:rPr>
                <w:rFonts w:cs="Arial"/>
                <w:b/>
                <w:color w:val="FFFFFF" w:themeColor="background1"/>
                <w:sz w:val="20"/>
                <w:szCs w:val="20"/>
              </w:rPr>
            </w:pPr>
            <w:r>
              <w:rPr>
                <w:rFonts w:cs="Arial"/>
                <w:b/>
                <w:color w:val="FFFFFF" w:themeColor="background1"/>
                <w:sz w:val="20"/>
                <w:szCs w:val="20"/>
              </w:rPr>
              <w:t>Solution Narrative</w:t>
            </w:r>
          </w:p>
        </w:tc>
        <w:tc>
          <w:tcPr>
            <w:tcW w:w="2551" w:type="dxa"/>
            <w:shd w:val="clear" w:color="auto" w:fill="4472C4" w:themeFill="accent1"/>
            <w:vAlign w:val="center"/>
          </w:tcPr>
          <w:p w14:paraId="4384EF43" w14:textId="03437E2A" w:rsidR="00B900DC" w:rsidRPr="00D70340" w:rsidRDefault="00B900DC" w:rsidP="003F4244">
            <w:pPr>
              <w:rPr>
                <w:rFonts w:cs="Arial"/>
                <w:b/>
                <w:color w:val="FFFFFF" w:themeColor="background1"/>
                <w:sz w:val="20"/>
                <w:szCs w:val="20"/>
              </w:rPr>
            </w:pPr>
            <w:r w:rsidRPr="00D70340">
              <w:rPr>
                <w:rFonts w:cs="Arial"/>
                <w:b/>
                <w:color w:val="FFFFFF" w:themeColor="background1"/>
                <w:sz w:val="20"/>
                <w:szCs w:val="20"/>
              </w:rPr>
              <w:t xml:space="preserve">Page Limit: </w:t>
            </w:r>
            <w:r w:rsidR="008F50FD">
              <w:rPr>
                <w:rFonts w:cs="Arial"/>
                <w:b/>
                <w:color w:val="FFFFFF" w:themeColor="background1"/>
                <w:sz w:val="20"/>
                <w:szCs w:val="20"/>
              </w:rPr>
              <w:t>8</w:t>
            </w:r>
            <w:r>
              <w:rPr>
                <w:rFonts w:cs="Arial"/>
                <w:b/>
                <w:color w:val="FFFFFF" w:themeColor="background1"/>
                <w:sz w:val="20"/>
                <w:szCs w:val="20"/>
              </w:rPr>
              <w:t>-1</w:t>
            </w:r>
            <w:r w:rsidR="008F50FD">
              <w:rPr>
                <w:rFonts w:cs="Arial"/>
                <w:b/>
                <w:color w:val="FFFFFF" w:themeColor="background1"/>
                <w:sz w:val="20"/>
                <w:szCs w:val="20"/>
              </w:rPr>
              <w:t>2</w:t>
            </w:r>
          </w:p>
        </w:tc>
      </w:tr>
      <w:tr w:rsidR="007972CD" w:rsidRPr="00B92491" w14:paraId="0283C7A7" w14:textId="77777777" w:rsidTr="003F4244">
        <w:trPr>
          <w:trHeight w:val="107"/>
        </w:trPr>
        <w:tc>
          <w:tcPr>
            <w:tcW w:w="9180" w:type="dxa"/>
            <w:gridSpan w:val="2"/>
          </w:tcPr>
          <w:p w14:paraId="534857C7" w14:textId="77777777" w:rsidR="007972CD" w:rsidRPr="00B92491" w:rsidRDefault="007972CD" w:rsidP="003F4244">
            <w:pPr>
              <w:jc w:val="both"/>
              <w:rPr>
                <w:rFonts w:cs="Arial"/>
                <w:sz w:val="20"/>
                <w:szCs w:val="20"/>
              </w:rPr>
            </w:pPr>
          </w:p>
          <w:p w14:paraId="0A8253F4" w14:textId="77777777" w:rsidR="00E747B5" w:rsidRDefault="00E747B5" w:rsidP="00E747B5">
            <w:pPr>
              <w:rPr>
                <w:rFonts w:asciiTheme="minorHAnsi" w:hAnsiTheme="minorHAnsi" w:cstheme="minorHAnsi"/>
              </w:rPr>
            </w:pPr>
            <w:r>
              <w:rPr>
                <w:rFonts w:asciiTheme="minorHAnsi" w:hAnsiTheme="minorHAnsi" w:cstheme="minorHAnsi"/>
                <w:b/>
                <w:bCs/>
                <w:smallCaps/>
                <w:szCs w:val="22"/>
              </w:rPr>
              <w:t>Requirements</w:t>
            </w:r>
            <w:r w:rsidRPr="001114DE">
              <w:rPr>
                <w:rFonts w:asciiTheme="minorHAnsi" w:hAnsiTheme="minorHAnsi" w:cstheme="minorHAnsi"/>
                <w:b/>
                <w:bCs/>
                <w:smallCaps/>
                <w:szCs w:val="22"/>
              </w:rPr>
              <w:t>:</w:t>
            </w:r>
            <w:r w:rsidRPr="000903C1">
              <w:rPr>
                <w:rFonts w:asciiTheme="minorHAnsi" w:hAnsiTheme="minorHAnsi" w:cstheme="minorHAnsi"/>
              </w:rPr>
              <w:t xml:space="preserve"> </w:t>
            </w:r>
          </w:p>
          <w:p w14:paraId="44DB7DD9" w14:textId="2738D0A9" w:rsidR="00E747B5" w:rsidRDefault="00E747B5" w:rsidP="00E747B5">
            <w:pPr>
              <w:jc w:val="both"/>
              <w:rPr>
                <w:rFonts w:asciiTheme="minorHAnsi" w:hAnsiTheme="minorHAnsi" w:cstheme="minorHAnsi"/>
              </w:rPr>
            </w:pPr>
            <w:r>
              <w:rPr>
                <w:rFonts w:asciiTheme="minorHAnsi" w:hAnsiTheme="minorHAnsi" w:cstheme="minorHAnsi"/>
                <w:szCs w:val="22"/>
              </w:rPr>
              <w:t xml:space="preserve">The Proponent </w:t>
            </w:r>
            <w:r w:rsidR="001C7066">
              <w:rPr>
                <w:rFonts w:asciiTheme="minorHAnsi" w:hAnsiTheme="minorHAnsi" w:cstheme="minorHAnsi"/>
                <w:szCs w:val="22"/>
              </w:rPr>
              <w:t>should</w:t>
            </w:r>
            <w:r>
              <w:rPr>
                <w:rFonts w:asciiTheme="minorHAnsi" w:hAnsiTheme="minorHAnsi" w:cstheme="minorHAnsi"/>
                <w:szCs w:val="22"/>
              </w:rPr>
              <w:t xml:space="preserve"> deliver a m</w:t>
            </w:r>
            <w:r w:rsidRPr="00DE0586">
              <w:rPr>
                <w:rFonts w:asciiTheme="minorHAnsi" w:hAnsiTheme="minorHAnsi" w:cstheme="minorHAnsi"/>
                <w:szCs w:val="22"/>
              </w:rPr>
              <w:t>odern</w:t>
            </w:r>
            <w:r>
              <w:rPr>
                <w:rFonts w:asciiTheme="minorHAnsi" w:hAnsiTheme="minorHAnsi" w:cstheme="minorHAnsi"/>
                <w:szCs w:val="22"/>
              </w:rPr>
              <w:t xml:space="preserve">, </w:t>
            </w:r>
            <w:r>
              <w:rPr>
                <w:rFonts w:asciiTheme="minorHAnsi" w:hAnsiTheme="minorHAnsi" w:cstheme="minorHAnsi"/>
              </w:rPr>
              <w:t>w</w:t>
            </w:r>
            <w:r w:rsidRPr="00DE0586">
              <w:rPr>
                <w:rFonts w:asciiTheme="minorHAnsi" w:hAnsiTheme="minorHAnsi" w:cstheme="minorHAnsi"/>
              </w:rPr>
              <w:t>ell-architected</w:t>
            </w:r>
            <w:r>
              <w:rPr>
                <w:rFonts w:asciiTheme="minorHAnsi" w:hAnsiTheme="minorHAnsi" w:cstheme="minorHAnsi"/>
              </w:rPr>
              <w:t xml:space="preserve">, </w:t>
            </w:r>
            <w:r w:rsidRPr="00DE0586">
              <w:rPr>
                <w:rFonts w:asciiTheme="minorHAnsi" w:hAnsiTheme="minorHAnsi" w:cstheme="minorHAnsi"/>
              </w:rPr>
              <w:t>holistic</w:t>
            </w:r>
            <w:r>
              <w:rPr>
                <w:rFonts w:asciiTheme="minorHAnsi" w:hAnsiTheme="minorHAnsi" w:cstheme="minorHAnsi"/>
              </w:rPr>
              <w:t>,</w:t>
            </w:r>
            <w:r w:rsidRPr="00DE0586">
              <w:rPr>
                <w:rFonts w:asciiTheme="minorHAnsi" w:hAnsiTheme="minorHAnsi" w:cstheme="minorHAnsi"/>
              </w:rPr>
              <w:t xml:space="preserve"> </w:t>
            </w:r>
            <w:r>
              <w:rPr>
                <w:rFonts w:asciiTheme="minorHAnsi" w:hAnsiTheme="minorHAnsi" w:cstheme="minorHAnsi"/>
              </w:rPr>
              <w:t xml:space="preserve">cohesive, and </w:t>
            </w:r>
            <w:r w:rsidRPr="00DE0586">
              <w:rPr>
                <w:rFonts w:asciiTheme="minorHAnsi" w:hAnsiTheme="minorHAnsi" w:cstheme="minorHAnsi"/>
              </w:rPr>
              <w:t xml:space="preserve">secure </w:t>
            </w:r>
            <w:r w:rsidR="008F50FD">
              <w:rPr>
                <w:rFonts w:asciiTheme="minorHAnsi" w:hAnsiTheme="minorHAnsi" w:cstheme="minorHAnsi"/>
              </w:rPr>
              <w:t>S</w:t>
            </w:r>
            <w:r w:rsidRPr="00DE0586">
              <w:rPr>
                <w:rFonts w:asciiTheme="minorHAnsi" w:hAnsiTheme="minorHAnsi" w:cstheme="minorHAnsi"/>
              </w:rPr>
              <w:t xml:space="preserve">olution </w:t>
            </w:r>
            <w:r>
              <w:rPr>
                <w:rFonts w:asciiTheme="minorHAnsi" w:hAnsiTheme="minorHAnsi" w:cstheme="minorHAnsi"/>
              </w:rPr>
              <w:t>with</w:t>
            </w:r>
            <w:r w:rsidRPr="00DE0586">
              <w:rPr>
                <w:rFonts w:asciiTheme="minorHAnsi" w:hAnsiTheme="minorHAnsi" w:cstheme="minorHAnsi"/>
              </w:rPr>
              <w:t xml:space="preserve"> seamless access to all capabilities </w:t>
            </w:r>
            <w:r w:rsidR="008F50FD">
              <w:rPr>
                <w:rFonts w:asciiTheme="minorHAnsi" w:hAnsiTheme="minorHAnsi" w:cstheme="minorHAnsi"/>
              </w:rPr>
              <w:t>the City</w:t>
            </w:r>
            <w:r w:rsidRPr="00DE0586">
              <w:rPr>
                <w:rFonts w:asciiTheme="minorHAnsi" w:hAnsiTheme="minorHAnsi" w:cstheme="minorHAnsi"/>
              </w:rPr>
              <w:t xml:space="preserve"> needs </w:t>
            </w:r>
            <w:r>
              <w:rPr>
                <w:rFonts w:asciiTheme="minorHAnsi" w:hAnsiTheme="minorHAnsi" w:cstheme="minorHAnsi"/>
              </w:rPr>
              <w:t xml:space="preserve">and with </w:t>
            </w:r>
            <w:r w:rsidRPr="00DE0586">
              <w:rPr>
                <w:rFonts w:asciiTheme="minorHAnsi" w:hAnsiTheme="minorHAnsi" w:cstheme="minorHAnsi"/>
              </w:rPr>
              <w:t>continual enhance</w:t>
            </w:r>
            <w:r>
              <w:rPr>
                <w:rFonts w:asciiTheme="minorHAnsi" w:hAnsiTheme="minorHAnsi" w:cstheme="minorHAnsi"/>
              </w:rPr>
              <w:t xml:space="preserve">ment </w:t>
            </w:r>
            <w:r w:rsidRPr="00DE0586">
              <w:rPr>
                <w:rFonts w:asciiTheme="minorHAnsi" w:hAnsiTheme="minorHAnsi" w:cstheme="minorHAnsi"/>
              </w:rPr>
              <w:t>in response to opportunities, needs, strategic objectives, and priorities.</w:t>
            </w:r>
          </w:p>
          <w:p w14:paraId="3377CF3D" w14:textId="77777777" w:rsidR="00E747B5" w:rsidRDefault="00E747B5" w:rsidP="00E747B5">
            <w:pPr>
              <w:rPr>
                <w:rFonts w:asciiTheme="minorHAnsi" w:hAnsiTheme="minorHAnsi" w:cstheme="minorHAnsi"/>
                <w:b/>
                <w:bCs/>
                <w:smallCaps/>
                <w:szCs w:val="22"/>
              </w:rPr>
            </w:pPr>
          </w:p>
          <w:p w14:paraId="16563619" w14:textId="77777777" w:rsidR="00E747B5" w:rsidRDefault="00E747B5" w:rsidP="00E747B5">
            <w:pPr>
              <w:rPr>
                <w:rFonts w:asciiTheme="minorHAnsi" w:hAnsiTheme="minorHAnsi" w:cstheme="minorHAnsi"/>
              </w:rPr>
            </w:pPr>
            <w:r w:rsidRPr="00A53BE1">
              <w:rPr>
                <w:rFonts w:asciiTheme="minorHAnsi" w:hAnsiTheme="minorHAnsi" w:cstheme="minorHAnsi"/>
                <w:b/>
                <w:bCs/>
                <w:smallCaps/>
                <w:szCs w:val="22"/>
              </w:rPr>
              <w:t>Response Guidelines:</w:t>
            </w:r>
            <w:r w:rsidRPr="000903C1">
              <w:rPr>
                <w:rFonts w:asciiTheme="minorHAnsi" w:hAnsiTheme="minorHAnsi" w:cstheme="minorHAnsi"/>
              </w:rPr>
              <w:t xml:space="preserve"> </w:t>
            </w:r>
          </w:p>
          <w:p w14:paraId="046615E2" w14:textId="5320308D" w:rsidR="00E747B5" w:rsidRPr="00327842" w:rsidRDefault="00E747B5" w:rsidP="00E747B5">
            <w:pPr>
              <w:rPr>
                <w:rFonts w:asciiTheme="minorHAnsi" w:hAnsiTheme="minorHAnsi" w:cstheme="minorHAnsi"/>
                <w:szCs w:val="22"/>
              </w:rPr>
            </w:pPr>
            <w:r w:rsidRPr="00327842">
              <w:rPr>
                <w:rFonts w:asciiTheme="minorHAnsi" w:hAnsiTheme="minorHAnsi" w:cstheme="minorHAnsi"/>
                <w:szCs w:val="22"/>
              </w:rPr>
              <w:t xml:space="preserve">Proponents are requested to provide a clear narrative description of their proposed </w:t>
            </w:r>
            <w:r w:rsidR="00DA021C">
              <w:rPr>
                <w:rFonts w:asciiTheme="minorHAnsi" w:hAnsiTheme="minorHAnsi" w:cstheme="minorHAnsi"/>
                <w:szCs w:val="22"/>
              </w:rPr>
              <w:t>Solution</w:t>
            </w:r>
            <w:r w:rsidRPr="00327842">
              <w:rPr>
                <w:rFonts w:asciiTheme="minorHAnsi" w:hAnsiTheme="minorHAnsi" w:cstheme="minorHAnsi"/>
                <w:szCs w:val="22"/>
              </w:rPr>
              <w:t xml:space="preserve"> with, at a minimum, the following in its response:     </w:t>
            </w:r>
          </w:p>
          <w:p w14:paraId="5B622670" w14:textId="67826318" w:rsidR="00E747B5" w:rsidRPr="005D0FD9" w:rsidRDefault="00E747B5" w:rsidP="00A56632">
            <w:pPr>
              <w:pStyle w:val="ListParagraph"/>
              <w:numPr>
                <w:ilvl w:val="4"/>
                <w:numId w:val="10"/>
              </w:numPr>
              <w:spacing w:after="0" w:line="240" w:lineRule="auto"/>
              <w:ind w:left="810" w:hanging="180"/>
              <w:rPr>
                <w:rFonts w:cstheme="minorHAnsi"/>
              </w:rPr>
            </w:pPr>
            <w:r w:rsidRPr="00327842">
              <w:rPr>
                <w:rFonts w:cstheme="minorHAnsi"/>
              </w:rPr>
              <w:t>H</w:t>
            </w:r>
            <w:r w:rsidRPr="005D0FD9">
              <w:rPr>
                <w:rFonts w:cstheme="minorHAnsi"/>
              </w:rPr>
              <w:t xml:space="preserve">ow the </w:t>
            </w:r>
            <w:r w:rsidRPr="00327842">
              <w:rPr>
                <w:rFonts w:cstheme="minorHAnsi"/>
              </w:rPr>
              <w:t>Proponent’s</w:t>
            </w:r>
            <w:r w:rsidRPr="005D0FD9">
              <w:rPr>
                <w:rFonts w:cstheme="minorHAnsi"/>
              </w:rPr>
              <w:t xml:space="preserve"> </w:t>
            </w:r>
            <w:r w:rsidR="00DA021C">
              <w:rPr>
                <w:rFonts w:cstheme="minorHAnsi"/>
              </w:rPr>
              <w:t>Solution</w:t>
            </w:r>
            <w:r w:rsidRPr="005D0FD9">
              <w:rPr>
                <w:rFonts w:cstheme="minorHAnsi"/>
              </w:rPr>
              <w:t xml:space="preserve"> meets or exceeds all requirements of th</w:t>
            </w:r>
            <w:r w:rsidRPr="00327842">
              <w:rPr>
                <w:rFonts w:cstheme="minorHAnsi"/>
              </w:rPr>
              <w:t xml:space="preserve">is RFP, highlighting how the proposed </w:t>
            </w:r>
            <w:r w:rsidR="008F50FD">
              <w:rPr>
                <w:rFonts w:cstheme="minorHAnsi"/>
              </w:rPr>
              <w:t>S</w:t>
            </w:r>
            <w:r w:rsidRPr="00327842">
              <w:rPr>
                <w:rFonts w:cstheme="minorHAnsi"/>
              </w:rPr>
              <w:t xml:space="preserve">olution is the right-fit and provides value for money for </w:t>
            </w:r>
            <w:r w:rsidR="008F50FD">
              <w:rPr>
                <w:rFonts w:cstheme="minorHAnsi"/>
              </w:rPr>
              <w:t>the City</w:t>
            </w:r>
            <w:r w:rsidRPr="00327842">
              <w:rPr>
                <w:rFonts w:cstheme="minorHAnsi"/>
              </w:rPr>
              <w:t xml:space="preserve">, identifying its primary benefits and expected value to be realized, while noting any key gaps in the base product and how these will be addressed during the project. </w:t>
            </w:r>
          </w:p>
          <w:p w14:paraId="6D2284C9" w14:textId="4B0D701D" w:rsidR="00E747B5" w:rsidRPr="00327842" w:rsidRDefault="00E747B5" w:rsidP="00A56632">
            <w:pPr>
              <w:pStyle w:val="ListParagraph"/>
              <w:numPr>
                <w:ilvl w:val="4"/>
                <w:numId w:val="10"/>
              </w:numPr>
              <w:spacing w:after="0" w:line="240" w:lineRule="auto"/>
              <w:ind w:left="810" w:hanging="180"/>
              <w:rPr>
                <w:rFonts w:cstheme="minorHAnsi"/>
              </w:rPr>
            </w:pPr>
            <w:r w:rsidRPr="005D0FD9">
              <w:rPr>
                <w:rFonts w:cstheme="minorHAnsi"/>
              </w:rPr>
              <w:t xml:space="preserve">An overview of the five-year strategic roadmap for the Proponent’s CAMA </w:t>
            </w:r>
            <w:r w:rsidR="00D076D4">
              <w:rPr>
                <w:rFonts w:cstheme="minorHAnsi"/>
              </w:rPr>
              <w:t>Solution</w:t>
            </w:r>
            <w:r w:rsidRPr="005D0FD9">
              <w:rPr>
                <w:rFonts w:cstheme="minorHAnsi"/>
              </w:rPr>
              <w:t>.</w:t>
            </w:r>
          </w:p>
          <w:p w14:paraId="604D17A4" w14:textId="48F77A21" w:rsidR="00E747B5" w:rsidRPr="00327842" w:rsidRDefault="00E747B5" w:rsidP="00A56632">
            <w:pPr>
              <w:pStyle w:val="ListParagraph"/>
              <w:numPr>
                <w:ilvl w:val="4"/>
                <w:numId w:val="10"/>
              </w:numPr>
              <w:spacing w:after="0" w:line="240" w:lineRule="auto"/>
              <w:ind w:left="810" w:hanging="180"/>
              <w:rPr>
                <w:rFonts w:cstheme="minorHAnsi"/>
              </w:rPr>
            </w:pPr>
            <w:r w:rsidRPr="00327842">
              <w:rPr>
                <w:rFonts w:cstheme="minorHAnsi"/>
              </w:rPr>
              <w:t>Identify each software or platform service offering (with module, as applicable) proposed to satisfy all requirements of the RFP.  Proposed service offerings (modules) may be of three types:</w:t>
            </w:r>
          </w:p>
          <w:p w14:paraId="0890DBE7" w14:textId="692B35B7" w:rsidR="00E747B5" w:rsidRPr="00327842" w:rsidRDefault="00E747B5" w:rsidP="00A56632">
            <w:pPr>
              <w:pStyle w:val="ListParagraph"/>
              <w:numPr>
                <w:ilvl w:val="5"/>
                <w:numId w:val="38"/>
              </w:numPr>
              <w:tabs>
                <w:tab w:val="left" w:pos="1080"/>
              </w:tabs>
              <w:spacing w:after="0" w:line="240" w:lineRule="auto"/>
              <w:rPr>
                <w:rFonts w:cstheme="minorHAnsi"/>
              </w:rPr>
            </w:pPr>
            <w:r w:rsidRPr="00327842">
              <w:rPr>
                <w:rFonts w:cstheme="minorHAnsi"/>
              </w:rPr>
              <w:t xml:space="preserve">Proponent </w:t>
            </w:r>
            <w:r w:rsidR="00D076D4">
              <w:rPr>
                <w:rFonts w:cstheme="minorHAnsi"/>
              </w:rPr>
              <w:t>S</w:t>
            </w:r>
            <w:r w:rsidRPr="00327842">
              <w:rPr>
                <w:rFonts w:cstheme="minorHAnsi"/>
              </w:rPr>
              <w:t>olution offering (e.g., a CAMA service offering).</w:t>
            </w:r>
          </w:p>
          <w:p w14:paraId="3850E0EB" w14:textId="7942CE67" w:rsidR="00E747B5" w:rsidRPr="00327842" w:rsidRDefault="00E747B5" w:rsidP="00A56632">
            <w:pPr>
              <w:pStyle w:val="ListParagraph"/>
              <w:numPr>
                <w:ilvl w:val="5"/>
                <w:numId w:val="38"/>
              </w:numPr>
              <w:tabs>
                <w:tab w:val="left" w:pos="1080"/>
              </w:tabs>
              <w:spacing w:after="0" w:line="240" w:lineRule="auto"/>
              <w:rPr>
                <w:rFonts w:cstheme="minorHAnsi"/>
              </w:rPr>
            </w:pPr>
            <w:r w:rsidRPr="00327842">
              <w:rPr>
                <w:rFonts w:cstheme="minorHAnsi"/>
              </w:rPr>
              <w:t xml:space="preserve">Third-party software services which the Proponent will tightly integrate with the </w:t>
            </w:r>
            <w:r w:rsidR="008F50FD">
              <w:rPr>
                <w:rFonts w:cstheme="minorHAnsi"/>
              </w:rPr>
              <w:t>proposed S</w:t>
            </w:r>
            <w:r w:rsidRPr="00327842">
              <w:rPr>
                <w:rFonts w:cstheme="minorHAnsi"/>
              </w:rPr>
              <w:t>olution.</w:t>
            </w:r>
          </w:p>
          <w:p w14:paraId="11D17376" w14:textId="668835FD" w:rsidR="00E747B5" w:rsidRPr="005D0FD9" w:rsidRDefault="00E747B5" w:rsidP="00A56632">
            <w:pPr>
              <w:pStyle w:val="ListParagraph"/>
              <w:numPr>
                <w:ilvl w:val="5"/>
                <w:numId w:val="38"/>
              </w:numPr>
              <w:tabs>
                <w:tab w:val="left" w:pos="1080"/>
              </w:tabs>
              <w:spacing w:after="0" w:line="240" w:lineRule="auto"/>
              <w:rPr>
                <w:rFonts w:cstheme="minorHAnsi"/>
              </w:rPr>
            </w:pPr>
            <w:r w:rsidRPr="00327842">
              <w:rPr>
                <w:rFonts w:cstheme="minorHAnsi"/>
              </w:rPr>
              <w:t xml:space="preserve">Other third-party software services (to be delivered by the Proponent), which represent preferred or recommended services that the Proponent will cost and deliver as part of their proposal </w:t>
            </w:r>
            <w:r w:rsidRPr="005D0FD9">
              <w:rPr>
                <w:rFonts w:cstheme="minorHAnsi"/>
              </w:rPr>
              <w:t>and</w:t>
            </w:r>
            <w:r w:rsidRPr="00327842">
              <w:rPr>
                <w:rFonts w:cstheme="minorHAnsi"/>
              </w:rPr>
              <w:t xml:space="preserve"> tightly integrate with the </w:t>
            </w:r>
            <w:r w:rsidR="008F50FD">
              <w:rPr>
                <w:rFonts w:cstheme="minorHAnsi"/>
              </w:rPr>
              <w:t>proposed S</w:t>
            </w:r>
            <w:r w:rsidRPr="00327842">
              <w:rPr>
                <w:rFonts w:cstheme="minorHAnsi"/>
              </w:rPr>
              <w:t>olution.</w:t>
            </w:r>
          </w:p>
          <w:p w14:paraId="5ABF7B27" w14:textId="77777777" w:rsidR="00E747B5" w:rsidRPr="00327842" w:rsidRDefault="00E747B5" w:rsidP="00A56632">
            <w:pPr>
              <w:pStyle w:val="ListParagraph"/>
              <w:numPr>
                <w:ilvl w:val="4"/>
                <w:numId w:val="10"/>
              </w:numPr>
              <w:spacing w:after="0" w:line="240" w:lineRule="auto"/>
              <w:ind w:left="810" w:hanging="180"/>
              <w:rPr>
                <w:rFonts w:cstheme="minorHAnsi"/>
              </w:rPr>
            </w:pPr>
            <w:r w:rsidRPr="00327842">
              <w:rPr>
                <w:rFonts w:cstheme="minorHAnsi"/>
              </w:rPr>
              <w:t xml:space="preserve">Minimum specifications for devices to use Proponent’s software services: </w:t>
            </w:r>
          </w:p>
          <w:p w14:paraId="7EE46486" w14:textId="24E07A69" w:rsidR="00E747B5" w:rsidRPr="00327842" w:rsidRDefault="00E747B5" w:rsidP="00A56632">
            <w:pPr>
              <w:pStyle w:val="ListParagraph"/>
              <w:numPr>
                <w:ilvl w:val="5"/>
                <w:numId w:val="40"/>
              </w:numPr>
              <w:spacing w:after="0" w:line="240" w:lineRule="auto"/>
              <w:rPr>
                <w:rFonts w:cstheme="minorHAnsi"/>
              </w:rPr>
            </w:pPr>
            <w:r w:rsidRPr="00327842">
              <w:rPr>
                <w:rFonts w:cstheme="minorHAnsi"/>
              </w:rPr>
              <w:t xml:space="preserve">Desktops / laptops - for internal users accessing </w:t>
            </w:r>
            <w:r w:rsidR="00DA021C">
              <w:rPr>
                <w:rFonts w:cstheme="minorHAnsi"/>
              </w:rPr>
              <w:t>Solution</w:t>
            </w:r>
            <w:r w:rsidRPr="00327842">
              <w:rPr>
                <w:rFonts w:cstheme="minorHAnsi"/>
              </w:rPr>
              <w:t xml:space="preserve"> in fully connected mode. </w:t>
            </w:r>
          </w:p>
          <w:p w14:paraId="1AF17553" w14:textId="77777777" w:rsidR="00E747B5" w:rsidRPr="00327842" w:rsidRDefault="00E747B5" w:rsidP="00A56632">
            <w:pPr>
              <w:pStyle w:val="ListParagraph"/>
              <w:numPr>
                <w:ilvl w:val="5"/>
                <w:numId w:val="40"/>
              </w:numPr>
              <w:spacing w:after="0" w:line="240" w:lineRule="auto"/>
              <w:rPr>
                <w:rFonts w:cstheme="minorHAnsi"/>
              </w:rPr>
            </w:pPr>
            <w:r w:rsidRPr="00327842">
              <w:rPr>
                <w:rFonts w:cstheme="minorHAnsi"/>
              </w:rPr>
              <w:t>Field devices – for assessors to use of field version of software services.</w:t>
            </w:r>
          </w:p>
          <w:p w14:paraId="3C2EA261" w14:textId="03BB5169" w:rsidR="00E747B5" w:rsidRPr="00327842" w:rsidRDefault="00E747B5" w:rsidP="00A56632">
            <w:pPr>
              <w:pStyle w:val="ListParagraph"/>
              <w:numPr>
                <w:ilvl w:val="4"/>
                <w:numId w:val="10"/>
              </w:numPr>
              <w:spacing w:after="0" w:line="240" w:lineRule="auto"/>
              <w:ind w:left="810" w:hanging="180"/>
              <w:rPr>
                <w:rFonts w:cstheme="minorHAnsi"/>
              </w:rPr>
            </w:pPr>
            <w:r w:rsidRPr="00327842">
              <w:rPr>
                <w:rFonts w:cstheme="minorHAnsi"/>
              </w:rPr>
              <w:t xml:space="preserve">An overview of primary standards and methods that underpin their base CAMA product, including standard techniques recommended to undertake client configurations, extensions, integration, security and privacy protection, particularly noting how </w:t>
            </w:r>
            <w:r w:rsidR="008F50FD">
              <w:rPr>
                <w:rFonts w:cstheme="minorHAnsi"/>
              </w:rPr>
              <w:t>the City</w:t>
            </w:r>
            <w:r w:rsidRPr="00327842">
              <w:rPr>
                <w:rFonts w:cstheme="minorHAnsi"/>
              </w:rPr>
              <w:t xml:space="preserve"> data, configurations, user management, and unique functionality will be kept </w:t>
            </w:r>
            <w:r w:rsidRPr="00327842">
              <w:rPr>
                <w:rFonts w:cstheme="minorHAnsi"/>
                <w:color w:val="000000"/>
              </w:rPr>
              <w:t>logically isolated, secure, and private</w:t>
            </w:r>
            <w:r w:rsidRPr="00327842">
              <w:rPr>
                <w:rFonts w:cstheme="minorHAnsi"/>
              </w:rPr>
              <w:t>.</w:t>
            </w:r>
          </w:p>
          <w:p w14:paraId="64184A0A" w14:textId="77777777" w:rsidR="00E747B5" w:rsidRDefault="00E747B5" w:rsidP="00A56632">
            <w:pPr>
              <w:pStyle w:val="ListParagraph"/>
              <w:numPr>
                <w:ilvl w:val="4"/>
                <w:numId w:val="10"/>
              </w:numPr>
              <w:spacing w:after="0" w:line="240" w:lineRule="auto"/>
              <w:ind w:left="810" w:hanging="180"/>
              <w:rPr>
                <w:rFonts w:cstheme="minorHAnsi"/>
              </w:rPr>
            </w:pPr>
            <w:r w:rsidRPr="00327842">
              <w:rPr>
                <w:rFonts w:cstheme="minorHAnsi"/>
              </w:rPr>
              <w:t xml:space="preserve">Details about the physical security protecting the data centers and facilities that will house the enterprise's data and information. </w:t>
            </w:r>
          </w:p>
          <w:p w14:paraId="12DD4391" w14:textId="34F4958A" w:rsidR="00E747B5" w:rsidRPr="005D0FD9" w:rsidRDefault="00E747B5" w:rsidP="00A56632">
            <w:pPr>
              <w:pStyle w:val="ListParagraph"/>
              <w:numPr>
                <w:ilvl w:val="4"/>
                <w:numId w:val="10"/>
              </w:numPr>
              <w:spacing w:after="0" w:line="240" w:lineRule="auto"/>
              <w:ind w:left="810" w:hanging="180"/>
              <w:rPr>
                <w:rFonts w:cstheme="minorHAnsi"/>
              </w:rPr>
            </w:pPr>
            <w:r w:rsidRPr="00F012C4">
              <w:rPr>
                <w:rFonts w:cstheme="minorHAnsi"/>
              </w:rPr>
              <w:t>Disclose the cit</w:t>
            </w:r>
            <w:r>
              <w:rPr>
                <w:rFonts w:cstheme="minorHAnsi"/>
              </w:rPr>
              <w:t>y(</w:t>
            </w:r>
            <w:proofErr w:type="spellStart"/>
            <w:r>
              <w:rPr>
                <w:rFonts w:cstheme="minorHAnsi"/>
              </w:rPr>
              <w:t>ies</w:t>
            </w:r>
            <w:proofErr w:type="spellEnd"/>
            <w:r>
              <w:rPr>
                <w:rFonts w:cstheme="minorHAnsi"/>
              </w:rPr>
              <w:t>)</w:t>
            </w:r>
            <w:r w:rsidRPr="00F012C4">
              <w:rPr>
                <w:rFonts w:cstheme="minorHAnsi"/>
              </w:rPr>
              <w:t xml:space="preserve"> of data centres that will be storing data for </w:t>
            </w:r>
            <w:r w:rsidR="008F50FD">
              <w:rPr>
                <w:rFonts w:cstheme="minorHAnsi"/>
              </w:rPr>
              <w:t>the City</w:t>
            </w:r>
            <w:r w:rsidRPr="00F012C4">
              <w:rPr>
                <w:rFonts w:cstheme="minorHAnsi"/>
              </w:rPr>
              <w:t>.</w:t>
            </w:r>
            <w:r w:rsidR="008F50FD">
              <w:rPr>
                <w:rFonts w:cstheme="minorHAnsi"/>
              </w:rPr>
              <w:t xml:space="preserve"> </w:t>
            </w:r>
          </w:p>
          <w:p w14:paraId="4D75D4A9" w14:textId="77777777" w:rsidR="00E747B5" w:rsidRPr="00327842" w:rsidRDefault="00E747B5" w:rsidP="00A56632">
            <w:pPr>
              <w:pStyle w:val="ListParagraph"/>
              <w:numPr>
                <w:ilvl w:val="4"/>
                <w:numId w:val="10"/>
              </w:numPr>
              <w:spacing w:after="0" w:line="240" w:lineRule="auto"/>
              <w:ind w:left="810" w:hanging="180"/>
              <w:rPr>
                <w:rFonts w:cstheme="minorHAnsi"/>
              </w:rPr>
            </w:pPr>
            <w:r w:rsidRPr="005D0FD9">
              <w:rPr>
                <w:rFonts w:cstheme="minorHAnsi"/>
              </w:rPr>
              <w:lastRenderedPageBreak/>
              <w:t xml:space="preserve">The Proponent’s privacy policy </w:t>
            </w:r>
            <w:r w:rsidRPr="00327842">
              <w:rPr>
                <w:rFonts w:cstheme="minorHAnsi"/>
              </w:rPr>
              <w:t>published security and privacy breach disclosure policy</w:t>
            </w:r>
            <w:r w:rsidRPr="005D0FD9">
              <w:rPr>
                <w:rFonts w:cstheme="minorHAnsi"/>
              </w:rPr>
              <w:t>, and</w:t>
            </w:r>
            <w:r w:rsidRPr="00327842">
              <w:rPr>
                <w:rFonts w:cstheme="minorHAnsi"/>
              </w:rPr>
              <w:t xml:space="preserve"> processes.</w:t>
            </w:r>
          </w:p>
          <w:p w14:paraId="3C6C4012" w14:textId="77777777" w:rsidR="00E747B5" w:rsidRPr="005D0FD9" w:rsidRDefault="00E747B5" w:rsidP="00A56632">
            <w:pPr>
              <w:pStyle w:val="ListParagraph"/>
              <w:numPr>
                <w:ilvl w:val="4"/>
                <w:numId w:val="10"/>
              </w:numPr>
              <w:spacing w:after="0" w:line="240" w:lineRule="auto"/>
              <w:ind w:left="810" w:hanging="180"/>
              <w:rPr>
                <w:rFonts w:cstheme="minorHAnsi"/>
              </w:rPr>
            </w:pPr>
            <w:r w:rsidRPr="00327842">
              <w:rPr>
                <w:rFonts w:cstheme="minorHAnsi"/>
              </w:rPr>
              <w:t xml:space="preserve">The Proponent’s published screening and hiring practices for employees who access enterprise data and user information.   </w:t>
            </w:r>
          </w:p>
          <w:p w14:paraId="1FE2C2DD" w14:textId="62DA1032" w:rsidR="00E747B5" w:rsidRPr="00327842" w:rsidRDefault="00E747B5" w:rsidP="00A56632">
            <w:pPr>
              <w:pStyle w:val="ListParagraph"/>
              <w:numPr>
                <w:ilvl w:val="4"/>
                <w:numId w:val="10"/>
              </w:numPr>
              <w:spacing w:after="0" w:line="240" w:lineRule="auto"/>
              <w:ind w:left="810" w:hanging="180"/>
              <w:rPr>
                <w:rFonts w:cstheme="minorHAnsi"/>
              </w:rPr>
            </w:pPr>
            <w:r w:rsidRPr="00327842">
              <w:rPr>
                <w:rFonts w:cstheme="minorHAnsi"/>
              </w:rPr>
              <w:t xml:space="preserve">Demonstrate cybersecurity program maturity by describing how their </w:t>
            </w:r>
            <w:r w:rsidR="00DA021C">
              <w:rPr>
                <w:rFonts w:cstheme="minorHAnsi"/>
              </w:rPr>
              <w:t>Solution</w:t>
            </w:r>
            <w:r w:rsidRPr="00327842">
              <w:rPr>
                <w:rFonts w:cstheme="minorHAnsi"/>
              </w:rPr>
              <w:t xml:space="preserve"> will address</w:t>
            </w:r>
            <w:r w:rsidRPr="005D0FD9">
              <w:rPr>
                <w:rFonts w:cstheme="minorHAnsi"/>
              </w:rPr>
              <w:t>/addresses</w:t>
            </w:r>
            <w:r w:rsidRPr="00327842">
              <w:rPr>
                <w:rFonts w:cstheme="minorHAnsi"/>
              </w:rPr>
              <w:t xml:space="preserve"> NIST </w:t>
            </w:r>
            <w:r w:rsidRPr="005D0FD9">
              <w:rPr>
                <w:rFonts w:cstheme="minorHAnsi"/>
              </w:rPr>
              <w:t>Cybersecurity Framework.</w:t>
            </w:r>
          </w:p>
          <w:p w14:paraId="7C3B19EB" w14:textId="77777777" w:rsidR="00E747B5" w:rsidRPr="005D0FD9" w:rsidRDefault="00E747B5" w:rsidP="00A56632">
            <w:pPr>
              <w:pStyle w:val="ListParagraph"/>
              <w:numPr>
                <w:ilvl w:val="4"/>
                <w:numId w:val="10"/>
              </w:numPr>
              <w:spacing w:after="0" w:line="240" w:lineRule="auto"/>
              <w:ind w:left="810" w:hanging="180"/>
              <w:rPr>
                <w:rFonts w:cstheme="minorHAnsi"/>
              </w:rPr>
            </w:pPr>
            <w:r w:rsidRPr="005D0FD9">
              <w:rPr>
                <w:rFonts w:cstheme="minorHAnsi"/>
              </w:rPr>
              <w:t>Indicate if a standard terms of engagement for application security testers exists</w:t>
            </w:r>
            <w:r w:rsidRPr="00327842">
              <w:rPr>
                <w:rFonts w:cstheme="minorHAnsi"/>
              </w:rPr>
              <w:t xml:space="preserve"> and, if so,</w:t>
            </w:r>
            <w:r w:rsidRPr="005D0FD9">
              <w:rPr>
                <w:rFonts w:cstheme="minorHAnsi"/>
              </w:rPr>
              <w:t xml:space="preserve"> proponent </w:t>
            </w:r>
            <w:r w:rsidRPr="00327842">
              <w:rPr>
                <w:rFonts w:cstheme="minorHAnsi"/>
              </w:rPr>
              <w:t>is requested to</w:t>
            </w:r>
            <w:r w:rsidRPr="005D0FD9">
              <w:rPr>
                <w:rFonts w:cstheme="minorHAnsi"/>
              </w:rPr>
              <w:t xml:space="preserve"> provide it.</w:t>
            </w:r>
          </w:p>
          <w:p w14:paraId="6C587C76" w14:textId="77777777" w:rsidR="007972CD" w:rsidRPr="008F50FD" w:rsidRDefault="00E747B5" w:rsidP="00A56632">
            <w:pPr>
              <w:pStyle w:val="ListParagraph"/>
              <w:numPr>
                <w:ilvl w:val="4"/>
                <w:numId w:val="10"/>
              </w:numPr>
              <w:spacing w:after="0" w:line="240" w:lineRule="auto"/>
              <w:ind w:left="810" w:hanging="180"/>
              <w:rPr>
                <w:rFonts w:cs="Arial"/>
                <w:sz w:val="20"/>
                <w:szCs w:val="20"/>
              </w:rPr>
            </w:pPr>
            <w:r w:rsidRPr="00327842">
              <w:rPr>
                <w:rFonts w:cstheme="minorHAnsi"/>
              </w:rPr>
              <w:t xml:space="preserve">Describe any value add that will be available to </w:t>
            </w:r>
            <w:r w:rsidR="008F50FD">
              <w:rPr>
                <w:rFonts w:cstheme="minorHAnsi"/>
              </w:rPr>
              <w:t>the City</w:t>
            </w:r>
            <w:r w:rsidRPr="00327842">
              <w:rPr>
                <w:rFonts w:cstheme="minorHAnsi"/>
              </w:rPr>
              <w:t xml:space="preserve"> that is not otherwise described in the RFP, particularly in the form of software features that could deliver benefit to property assessment service delivery or program management.  </w:t>
            </w:r>
          </w:p>
          <w:p w14:paraId="195C3C58" w14:textId="119DC342" w:rsidR="008F50FD" w:rsidRPr="007614C0" w:rsidRDefault="008F50FD" w:rsidP="008F50FD">
            <w:pPr>
              <w:pStyle w:val="ListParagraph"/>
              <w:spacing w:after="0" w:line="240" w:lineRule="auto"/>
              <w:ind w:left="810"/>
              <w:rPr>
                <w:rFonts w:cs="Arial"/>
                <w:sz w:val="20"/>
                <w:szCs w:val="20"/>
              </w:rPr>
            </w:pPr>
          </w:p>
        </w:tc>
      </w:tr>
      <w:tr w:rsidR="007972CD" w:rsidRPr="00B92491" w14:paraId="1DB685D2" w14:textId="77777777" w:rsidTr="003F4244">
        <w:trPr>
          <w:trHeight w:val="724"/>
        </w:trPr>
        <w:tc>
          <w:tcPr>
            <w:tcW w:w="9180" w:type="dxa"/>
            <w:gridSpan w:val="2"/>
          </w:tcPr>
          <w:p w14:paraId="148EF051" w14:textId="77777777" w:rsidR="007972CD" w:rsidRDefault="007972CD" w:rsidP="003F4244">
            <w:pPr>
              <w:rPr>
                <w:rFonts w:cs="Arial"/>
                <w:sz w:val="20"/>
                <w:szCs w:val="20"/>
              </w:rPr>
            </w:pPr>
          </w:p>
          <w:p w14:paraId="4AA61211" w14:textId="77777777" w:rsidR="007972CD" w:rsidRPr="00B92491" w:rsidRDefault="007972CD" w:rsidP="003F4244">
            <w:pPr>
              <w:rPr>
                <w:rFonts w:cs="Arial"/>
                <w:sz w:val="20"/>
                <w:szCs w:val="20"/>
              </w:rPr>
            </w:pPr>
            <w:r w:rsidRPr="00B92491">
              <w:rPr>
                <w:rFonts w:cs="Arial"/>
                <w:sz w:val="20"/>
                <w:szCs w:val="20"/>
              </w:rPr>
              <w:t xml:space="preserve">Proponent </w:t>
            </w:r>
            <w:r>
              <w:rPr>
                <w:rFonts w:cs="Arial"/>
                <w:sz w:val="20"/>
                <w:szCs w:val="20"/>
              </w:rPr>
              <w:t>r</w:t>
            </w:r>
            <w:r w:rsidRPr="00B92491">
              <w:rPr>
                <w:rFonts w:cs="Arial"/>
                <w:sz w:val="20"/>
                <w:szCs w:val="20"/>
              </w:rPr>
              <w:t>esponse:</w:t>
            </w:r>
          </w:p>
          <w:p w14:paraId="60100152" w14:textId="77777777" w:rsidR="007972CD" w:rsidRPr="00B92491" w:rsidRDefault="007972CD" w:rsidP="003F4244">
            <w:pPr>
              <w:rPr>
                <w:rFonts w:cs="Arial"/>
                <w:sz w:val="20"/>
                <w:szCs w:val="20"/>
              </w:rPr>
            </w:pPr>
          </w:p>
          <w:p w14:paraId="610F9D40" w14:textId="77777777" w:rsidR="007972CD" w:rsidRPr="00B92491" w:rsidRDefault="007972CD" w:rsidP="003F4244">
            <w:pPr>
              <w:rPr>
                <w:rFonts w:cs="Arial"/>
                <w:sz w:val="20"/>
                <w:szCs w:val="20"/>
              </w:rPr>
            </w:pPr>
          </w:p>
          <w:p w14:paraId="2F1080C2" w14:textId="77777777" w:rsidR="007972CD" w:rsidRPr="00B92491" w:rsidRDefault="007972CD" w:rsidP="003F4244">
            <w:pPr>
              <w:rPr>
                <w:rFonts w:cs="Arial"/>
                <w:sz w:val="20"/>
                <w:szCs w:val="20"/>
              </w:rPr>
            </w:pPr>
          </w:p>
          <w:p w14:paraId="27286A85" w14:textId="77777777" w:rsidR="007972CD" w:rsidRPr="00B92491" w:rsidRDefault="007972CD" w:rsidP="003F4244">
            <w:pPr>
              <w:rPr>
                <w:rFonts w:cs="Arial"/>
                <w:sz w:val="20"/>
                <w:szCs w:val="20"/>
              </w:rPr>
            </w:pPr>
          </w:p>
          <w:p w14:paraId="548B3433" w14:textId="77777777" w:rsidR="007972CD" w:rsidRDefault="007972CD" w:rsidP="003F4244">
            <w:pPr>
              <w:rPr>
                <w:rFonts w:cs="Arial"/>
                <w:sz w:val="20"/>
                <w:szCs w:val="20"/>
              </w:rPr>
            </w:pPr>
          </w:p>
          <w:p w14:paraId="7B5E7818" w14:textId="77777777" w:rsidR="007972CD" w:rsidRDefault="007972CD" w:rsidP="003F4244">
            <w:pPr>
              <w:rPr>
                <w:rFonts w:cs="Arial"/>
                <w:sz w:val="20"/>
                <w:szCs w:val="20"/>
              </w:rPr>
            </w:pPr>
          </w:p>
          <w:p w14:paraId="72321C50" w14:textId="77777777" w:rsidR="007972CD" w:rsidRDefault="007972CD" w:rsidP="003F4244">
            <w:pPr>
              <w:rPr>
                <w:rFonts w:cs="Arial"/>
                <w:sz w:val="20"/>
                <w:szCs w:val="20"/>
              </w:rPr>
            </w:pPr>
          </w:p>
          <w:p w14:paraId="077522FA" w14:textId="77777777" w:rsidR="007972CD" w:rsidRDefault="007972CD" w:rsidP="003F4244">
            <w:pPr>
              <w:rPr>
                <w:rFonts w:cs="Arial"/>
                <w:sz w:val="20"/>
                <w:szCs w:val="20"/>
              </w:rPr>
            </w:pPr>
          </w:p>
          <w:p w14:paraId="33CB7250" w14:textId="77777777" w:rsidR="007972CD" w:rsidRDefault="007972CD" w:rsidP="003F4244">
            <w:pPr>
              <w:rPr>
                <w:rFonts w:cs="Arial"/>
                <w:sz w:val="20"/>
                <w:szCs w:val="20"/>
              </w:rPr>
            </w:pPr>
          </w:p>
          <w:p w14:paraId="1EED4852" w14:textId="77777777" w:rsidR="007972CD" w:rsidRDefault="007972CD" w:rsidP="003F4244">
            <w:pPr>
              <w:rPr>
                <w:rFonts w:cs="Arial"/>
                <w:sz w:val="20"/>
                <w:szCs w:val="20"/>
              </w:rPr>
            </w:pPr>
          </w:p>
          <w:p w14:paraId="0FFC42CA" w14:textId="77777777" w:rsidR="007972CD" w:rsidRDefault="007972CD" w:rsidP="003F4244">
            <w:pPr>
              <w:rPr>
                <w:rFonts w:cs="Arial"/>
                <w:sz w:val="20"/>
                <w:szCs w:val="20"/>
              </w:rPr>
            </w:pPr>
          </w:p>
          <w:p w14:paraId="5B9B006B" w14:textId="77777777" w:rsidR="007972CD" w:rsidRPr="00B92491" w:rsidRDefault="007972CD" w:rsidP="003F4244">
            <w:pPr>
              <w:rPr>
                <w:rFonts w:cs="Arial"/>
                <w:sz w:val="20"/>
                <w:szCs w:val="20"/>
              </w:rPr>
            </w:pPr>
          </w:p>
          <w:p w14:paraId="646BFC2F" w14:textId="77777777" w:rsidR="007972CD" w:rsidRPr="00B92491" w:rsidRDefault="007972CD" w:rsidP="003F4244">
            <w:pPr>
              <w:rPr>
                <w:rFonts w:cs="Arial"/>
                <w:sz w:val="20"/>
                <w:szCs w:val="20"/>
              </w:rPr>
            </w:pPr>
          </w:p>
        </w:tc>
      </w:tr>
    </w:tbl>
    <w:p w14:paraId="27607E89" w14:textId="1560F857" w:rsidR="007972CD" w:rsidRDefault="007972CD" w:rsidP="001D4660">
      <w:pPr>
        <w:pStyle w:val="Clause"/>
      </w:pPr>
    </w:p>
    <w:tbl>
      <w:tblPr>
        <w:tblStyle w:val="TableGrid1"/>
        <w:tblW w:w="0" w:type="auto"/>
        <w:tblLook w:val="04A0" w:firstRow="1" w:lastRow="0" w:firstColumn="1" w:lastColumn="0" w:noHBand="0" w:noVBand="1"/>
      </w:tblPr>
      <w:tblGrid>
        <w:gridCol w:w="6629"/>
        <w:gridCol w:w="2551"/>
      </w:tblGrid>
      <w:tr w:rsidR="00B900DC" w:rsidRPr="00B92491" w14:paraId="0072F652" w14:textId="77777777" w:rsidTr="003F4244">
        <w:trPr>
          <w:trHeight w:val="432"/>
        </w:trPr>
        <w:tc>
          <w:tcPr>
            <w:tcW w:w="6629" w:type="dxa"/>
            <w:shd w:val="clear" w:color="auto" w:fill="4472C4" w:themeFill="accent1"/>
            <w:vAlign w:val="center"/>
          </w:tcPr>
          <w:p w14:paraId="7DFFA380" w14:textId="5634469F" w:rsidR="00B900DC" w:rsidRPr="00D70340" w:rsidRDefault="00B900DC" w:rsidP="003F4244">
            <w:pPr>
              <w:rPr>
                <w:rFonts w:cs="Arial"/>
                <w:b/>
                <w:color w:val="FFFFFF" w:themeColor="background1"/>
                <w:sz w:val="20"/>
                <w:szCs w:val="20"/>
              </w:rPr>
            </w:pPr>
            <w:r>
              <w:rPr>
                <w:rFonts w:cs="Arial"/>
                <w:b/>
                <w:color w:val="FFFFFF" w:themeColor="background1"/>
                <w:sz w:val="20"/>
                <w:szCs w:val="20"/>
              </w:rPr>
              <w:t>Implementation Schedule and Scope</w:t>
            </w:r>
          </w:p>
        </w:tc>
        <w:tc>
          <w:tcPr>
            <w:tcW w:w="2551" w:type="dxa"/>
            <w:shd w:val="clear" w:color="auto" w:fill="4472C4" w:themeFill="accent1"/>
            <w:vAlign w:val="center"/>
          </w:tcPr>
          <w:p w14:paraId="5330567E" w14:textId="77777777" w:rsidR="00B900DC" w:rsidRPr="00D70340" w:rsidRDefault="00B900DC" w:rsidP="003F4244">
            <w:pPr>
              <w:rPr>
                <w:rFonts w:cs="Arial"/>
                <w:b/>
                <w:color w:val="FFFFFF" w:themeColor="background1"/>
                <w:sz w:val="20"/>
                <w:szCs w:val="20"/>
              </w:rPr>
            </w:pPr>
            <w:r w:rsidRPr="00D70340">
              <w:rPr>
                <w:rFonts w:cs="Arial"/>
                <w:b/>
                <w:color w:val="FFFFFF" w:themeColor="background1"/>
                <w:sz w:val="20"/>
                <w:szCs w:val="20"/>
              </w:rPr>
              <w:t xml:space="preserve">Page Limit: </w:t>
            </w:r>
            <w:r>
              <w:rPr>
                <w:rFonts w:cs="Arial"/>
                <w:b/>
                <w:color w:val="FFFFFF" w:themeColor="background1"/>
                <w:sz w:val="20"/>
                <w:szCs w:val="20"/>
              </w:rPr>
              <w:t>6-10</w:t>
            </w:r>
          </w:p>
        </w:tc>
      </w:tr>
      <w:tr w:rsidR="007972CD" w:rsidRPr="00B92491" w14:paraId="32B80636" w14:textId="77777777" w:rsidTr="003F4244">
        <w:trPr>
          <w:trHeight w:val="107"/>
        </w:trPr>
        <w:tc>
          <w:tcPr>
            <w:tcW w:w="9180" w:type="dxa"/>
            <w:gridSpan w:val="2"/>
          </w:tcPr>
          <w:p w14:paraId="55605365" w14:textId="77777777" w:rsidR="007972CD" w:rsidRPr="00B92491" w:rsidRDefault="007972CD" w:rsidP="003F4244">
            <w:pPr>
              <w:jc w:val="both"/>
              <w:rPr>
                <w:rFonts w:cs="Arial"/>
                <w:sz w:val="20"/>
                <w:szCs w:val="20"/>
              </w:rPr>
            </w:pPr>
          </w:p>
          <w:p w14:paraId="7C136247" w14:textId="77777777" w:rsidR="00E747B5" w:rsidRDefault="00E747B5" w:rsidP="00E747B5">
            <w:pPr>
              <w:rPr>
                <w:rFonts w:asciiTheme="minorHAnsi" w:hAnsiTheme="minorHAnsi" w:cstheme="minorHAnsi"/>
              </w:rPr>
            </w:pPr>
            <w:r>
              <w:rPr>
                <w:rFonts w:asciiTheme="minorHAnsi" w:hAnsiTheme="minorHAnsi" w:cstheme="minorHAnsi"/>
                <w:b/>
                <w:bCs/>
                <w:smallCaps/>
                <w:szCs w:val="22"/>
              </w:rPr>
              <w:t>Requirements</w:t>
            </w:r>
            <w:r w:rsidRPr="001114DE">
              <w:rPr>
                <w:rFonts w:asciiTheme="minorHAnsi" w:hAnsiTheme="minorHAnsi" w:cstheme="minorHAnsi"/>
                <w:b/>
                <w:bCs/>
                <w:smallCaps/>
                <w:szCs w:val="22"/>
              </w:rPr>
              <w:t>:</w:t>
            </w:r>
            <w:r w:rsidRPr="000903C1">
              <w:rPr>
                <w:rFonts w:asciiTheme="minorHAnsi" w:hAnsiTheme="minorHAnsi" w:cstheme="minorHAnsi"/>
              </w:rPr>
              <w:t xml:space="preserve"> </w:t>
            </w:r>
          </w:p>
          <w:p w14:paraId="0EAE378E" w14:textId="477623D7" w:rsidR="00E747B5" w:rsidRDefault="00E747B5" w:rsidP="00E747B5">
            <w:pPr>
              <w:rPr>
                <w:rFonts w:asciiTheme="minorHAnsi" w:hAnsiTheme="minorHAnsi" w:cstheme="minorHAnsi"/>
              </w:rPr>
            </w:pPr>
            <w:r>
              <w:rPr>
                <w:rFonts w:asciiTheme="minorHAnsi" w:hAnsiTheme="minorHAnsi" w:cstheme="minorHAnsi"/>
                <w:szCs w:val="22"/>
              </w:rPr>
              <w:t xml:space="preserve">The Proponent </w:t>
            </w:r>
            <w:r w:rsidR="001C7066">
              <w:rPr>
                <w:rFonts w:asciiTheme="minorHAnsi" w:hAnsiTheme="minorHAnsi" w:cstheme="minorHAnsi"/>
                <w:szCs w:val="22"/>
              </w:rPr>
              <w:t>should</w:t>
            </w:r>
            <w:r>
              <w:rPr>
                <w:rFonts w:asciiTheme="minorHAnsi" w:hAnsiTheme="minorHAnsi" w:cstheme="minorHAnsi"/>
                <w:szCs w:val="22"/>
              </w:rPr>
              <w:t xml:space="preserve"> implement the </w:t>
            </w:r>
            <w:r w:rsidR="008F50FD">
              <w:rPr>
                <w:rFonts w:asciiTheme="minorHAnsi" w:hAnsiTheme="minorHAnsi" w:cstheme="minorHAnsi"/>
                <w:szCs w:val="22"/>
              </w:rPr>
              <w:t>S</w:t>
            </w:r>
            <w:r>
              <w:rPr>
                <w:rFonts w:asciiTheme="minorHAnsi" w:hAnsiTheme="minorHAnsi" w:cstheme="minorHAnsi"/>
                <w:szCs w:val="22"/>
              </w:rPr>
              <w:t xml:space="preserve">olution following the release schedule and scope </w:t>
            </w:r>
            <w:r>
              <w:rPr>
                <w:rFonts w:asciiTheme="minorHAnsi" w:hAnsiTheme="minorHAnsi" w:cstheme="minorHAnsi"/>
              </w:rPr>
              <w:t xml:space="preserve">established by the contract from this RFP.  </w:t>
            </w:r>
            <w:r w:rsidR="008F50FD">
              <w:rPr>
                <w:rFonts w:asciiTheme="minorHAnsi" w:hAnsiTheme="minorHAnsi" w:cstheme="minorHAnsi"/>
              </w:rPr>
              <w:t>The City</w:t>
            </w:r>
            <w:r>
              <w:rPr>
                <w:rFonts w:asciiTheme="minorHAnsi" w:hAnsiTheme="minorHAnsi" w:cstheme="minorHAnsi"/>
              </w:rPr>
              <w:t xml:space="preserve"> prefers a staged implementation, in order to gain business value early and often and to mitigate risk.  </w:t>
            </w:r>
          </w:p>
          <w:p w14:paraId="4C95FC81" w14:textId="77777777" w:rsidR="00E747B5" w:rsidRPr="000903C1" w:rsidRDefault="00E747B5" w:rsidP="00E747B5">
            <w:pPr>
              <w:rPr>
                <w:rFonts w:asciiTheme="minorHAnsi" w:hAnsiTheme="minorHAnsi" w:cstheme="minorHAnsi"/>
                <w:szCs w:val="20"/>
              </w:rPr>
            </w:pPr>
          </w:p>
          <w:p w14:paraId="3104CA5D" w14:textId="77777777" w:rsidR="00E747B5" w:rsidRDefault="00E747B5" w:rsidP="00E747B5">
            <w:pPr>
              <w:rPr>
                <w:rFonts w:asciiTheme="minorHAnsi" w:hAnsiTheme="minorHAnsi" w:cstheme="minorHAnsi"/>
              </w:rPr>
            </w:pPr>
            <w:r w:rsidRPr="00A53BE1">
              <w:rPr>
                <w:rFonts w:asciiTheme="minorHAnsi" w:hAnsiTheme="minorHAnsi" w:cstheme="minorHAnsi"/>
                <w:b/>
                <w:bCs/>
                <w:smallCaps/>
                <w:szCs w:val="22"/>
              </w:rPr>
              <w:t>Response Guidelines:</w:t>
            </w:r>
            <w:r w:rsidRPr="000903C1">
              <w:rPr>
                <w:rFonts w:asciiTheme="minorHAnsi" w:hAnsiTheme="minorHAnsi" w:cstheme="minorHAnsi"/>
              </w:rPr>
              <w:t xml:space="preserve"> </w:t>
            </w:r>
          </w:p>
          <w:p w14:paraId="061EFBC6" w14:textId="01D6DA43" w:rsidR="00E747B5" w:rsidRPr="00044764" w:rsidRDefault="00E747B5" w:rsidP="00E747B5">
            <w:pPr>
              <w:rPr>
                <w:rFonts w:asciiTheme="minorHAnsi" w:hAnsiTheme="minorHAnsi" w:cstheme="minorHAnsi"/>
                <w:szCs w:val="22"/>
              </w:rPr>
            </w:pPr>
            <w:r>
              <w:rPr>
                <w:rFonts w:asciiTheme="minorHAnsi" w:hAnsiTheme="minorHAnsi" w:cstheme="minorHAnsi"/>
                <w:szCs w:val="22"/>
              </w:rPr>
              <w:t xml:space="preserve">Proponents are requested to </w:t>
            </w:r>
            <w:r w:rsidR="00044764">
              <w:rPr>
                <w:rFonts w:asciiTheme="minorHAnsi" w:hAnsiTheme="minorHAnsi" w:cstheme="minorHAnsi"/>
                <w:szCs w:val="22"/>
              </w:rPr>
              <w:t>share</w:t>
            </w:r>
            <w:r>
              <w:rPr>
                <w:rFonts w:asciiTheme="minorHAnsi" w:hAnsiTheme="minorHAnsi" w:cstheme="minorHAnsi"/>
                <w:szCs w:val="22"/>
              </w:rPr>
              <w:t xml:space="preserve"> release schedule:</w:t>
            </w:r>
          </w:p>
          <w:p w14:paraId="6DAD9D17" w14:textId="5518D303" w:rsidR="00E747B5" w:rsidRPr="00FE74E8" w:rsidRDefault="00E747B5" w:rsidP="00E747B5">
            <w:pPr>
              <w:rPr>
                <w:rFonts w:asciiTheme="minorHAnsi" w:hAnsiTheme="minorHAnsi" w:cstheme="minorHAnsi"/>
                <w:szCs w:val="22"/>
              </w:rPr>
            </w:pPr>
            <w:r>
              <w:rPr>
                <w:rFonts w:asciiTheme="minorHAnsi" w:hAnsiTheme="minorHAnsi" w:cstheme="minorHAnsi"/>
              </w:rPr>
              <w:t xml:space="preserve">Based </w:t>
            </w:r>
            <w:r w:rsidR="00044764">
              <w:rPr>
                <w:rFonts w:asciiTheme="minorHAnsi" w:hAnsiTheme="minorHAnsi" w:cstheme="minorHAnsi"/>
              </w:rPr>
              <w:t>on</w:t>
            </w:r>
            <w:r>
              <w:rPr>
                <w:rFonts w:asciiTheme="minorHAnsi" w:eastAsiaTheme="minorEastAsia" w:hAnsiTheme="minorHAnsi" w:cstheme="minorHAnsi"/>
                <w:szCs w:val="20"/>
              </w:rPr>
              <w:t xml:space="preserve"> the </w:t>
            </w:r>
            <w:r w:rsidRPr="000903C1">
              <w:rPr>
                <w:rFonts w:asciiTheme="minorHAnsi" w:eastAsiaTheme="minorEastAsia" w:hAnsiTheme="minorHAnsi" w:cstheme="minorHAnsi"/>
                <w:szCs w:val="20"/>
              </w:rPr>
              <w:t xml:space="preserve">Proponent’s </w:t>
            </w:r>
            <w:r w:rsidR="00DA021C">
              <w:rPr>
                <w:rFonts w:asciiTheme="minorHAnsi" w:eastAsiaTheme="minorEastAsia" w:hAnsiTheme="minorHAnsi" w:cstheme="minorHAnsi"/>
                <w:szCs w:val="20"/>
              </w:rPr>
              <w:t>Solution</w:t>
            </w:r>
            <w:r>
              <w:rPr>
                <w:rFonts w:asciiTheme="minorHAnsi" w:eastAsiaTheme="minorEastAsia" w:hAnsiTheme="minorHAnsi" w:cstheme="minorHAnsi"/>
                <w:szCs w:val="20"/>
              </w:rPr>
              <w:t xml:space="preserve"> </w:t>
            </w:r>
            <w:r w:rsidRPr="000903C1">
              <w:rPr>
                <w:rFonts w:asciiTheme="minorHAnsi" w:eastAsiaTheme="minorEastAsia" w:hAnsiTheme="minorHAnsi" w:cstheme="minorHAnsi"/>
                <w:szCs w:val="20"/>
              </w:rPr>
              <w:t>and experience in CAMA implementations</w:t>
            </w:r>
            <w:r>
              <w:rPr>
                <w:rFonts w:asciiTheme="minorHAnsi" w:hAnsiTheme="minorHAnsi" w:cstheme="minorHAnsi"/>
              </w:rPr>
              <w:t xml:space="preserve">, </w:t>
            </w:r>
            <w:r w:rsidRPr="00FE74E8">
              <w:rPr>
                <w:rFonts w:asciiTheme="minorHAnsi" w:hAnsiTheme="minorHAnsi" w:cstheme="minorHAnsi"/>
              </w:rPr>
              <w:t>Proponents are requested to provide a clear narrative description of the</w:t>
            </w:r>
            <w:r w:rsidRPr="00FE74E8">
              <w:rPr>
                <w:rFonts w:asciiTheme="minorHAnsi" w:hAnsiTheme="minorHAnsi" w:cstheme="minorHAnsi"/>
                <w:szCs w:val="22"/>
              </w:rPr>
              <w:t>ir proposed implementation schedule and scope</w:t>
            </w:r>
            <w:r>
              <w:rPr>
                <w:rFonts w:asciiTheme="minorHAnsi" w:hAnsiTheme="minorHAnsi" w:cstheme="minorHAnsi"/>
                <w:szCs w:val="22"/>
              </w:rPr>
              <w:t xml:space="preserve"> with</w:t>
            </w:r>
            <w:r w:rsidRPr="000903C1">
              <w:rPr>
                <w:rFonts w:asciiTheme="minorHAnsi" w:hAnsiTheme="minorHAnsi" w:cstheme="minorHAnsi"/>
              </w:rPr>
              <w:t>, at a minimum, the following in its response:</w:t>
            </w:r>
            <w:r>
              <w:rPr>
                <w:rFonts w:asciiTheme="minorHAnsi" w:hAnsiTheme="minorHAnsi" w:cstheme="minorHAnsi"/>
              </w:rPr>
              <w:t xml:space="preserve">     </w:t>
            </w:r>
          </w:p>
          <w:p w14:paraId="38706F9A" w14:textId="4FCDBF8F" w:rsidR="00E747B5" w:rsidRPr="00DE0586" w:rsidRDefault="00E747B5" w:rsidP="00A56632">
            <w:pPr>
              <w:pStyle w:val="ListParagraph"/>
              <w:numPr>
                <w:ilvl w:val="0"/>
                <w:numId w:val="11"/>
              </w:numPr>
              <w:spacing w:after="0" w:line="240" w:lineRule="auto"/>
              <w:contextualSpacing w:val="0"/>
              <w:rPr>
                <w:rFonts w:eastAsiaTheme="minorEastAsia" w:cstheme="minorHAnsi"/>
                <w:color w:val="000000" w:themeColor="text1"/>
              </w:rPr>
            </w:pPr>
            <w:r w:rsidRPr="00A06321">
              <w:rPr>
                <w:rFonts w:eastAsiaTheme="minorEastAsia" w:cstheme="minorHAnsi"/>
                <w:color w:val="000000" w:themeColor="text1"/>
              </w:rPr>
              <w:t xml:space="preserve">Identify the Proponent’s proposed release schedule, including </w:t>
            </w:r>
            <w:r>
              <w:rPr>
                <w:rFonts w:eastAsiaTheme="minorEastAsia" w:cstheme="minorHAnsi"/>
                <w:color w:val="000000" w:themeColor="text1"/>
              </w:rPr>
              <w:t xml:space="preserve">start date, end date, </w:t>
            </w:r>
            <w:r w:rsidRPr="00A06321">
              <w:rPr>
                <w:rFonts w:eastAsiaTheme="minorEastAsia" w:cstheme="minorHAnsi"/>
                <w:color w:val="000000" w:themeColor="text1"/>
              </w:rPr>
              <w:t>elapsed time for each release</w:t>
            </w:r>
            <w:r>
              <w:rPr>
                <w:rFonts w:eastAsiaTheme="minorEastAsia" w:cstheme="minorHAnsi"/>
                <w:color w:val="000000" w:themeColor="text1"/>
              </w:rPr>
              <w:t>;</w:t>
            </w:r>
            <w:r w:rsidRPr="00A06321">
              <w:rPr>
                <w:rFonts w:eastAsiaTheme="minorEastAsia" w:cstheme="minorHAnsi"/>
                <w:color w:val="000000" w:themeColor="text1"/>
              </w:rPr>
              <w:t xml:space="preserve"> Go-Live dates</w:t>
            </w:r>
            <w:r>
              <w:rPr>
                <w:rFonts w:eastAsiaTheme="minorEastAsia" w:cstheme="minorHAnsi"/>
                <w:color w:val="000000" w:themeColor="text1"/>
              </w:rPr>
              <w:t>;</w:t>
            </w:r>
            <w:r w:rsidRPr="00A06321">
              <w:rPr>
                <w:rFonts w:eastAsiaTheme="minorEastAsia" w:cstheme="minorHAnsi"/>
                <w:color w:val="000000" w:themeColor="text1"/>
              </w:rPr>
              <w:t xml:space="preserve"> scope for each release (with reference to benefit</w:t>
            </w:r>
            <w:r>
              <w:rPr>
                <w:rFonts w:eastAsiaTheme="minorEastAsia" w:cstheme="minorHAnsi"/>
                <w:color w:val="000000" w:themeColor="text1"/>
              </w:rPr>
              <w:t>s / value per release</w:t>
            </w:r>
            <w:r w:rsidR="00044764">
              <w:rPr>
                <w:rFonts w:eastAsiaTheme="minorEastAsia" w:cstheme="minorHAnsi"/>
                <w:color w:val="000000" w:themeColor="text1"/>
              </w:rPr>
              <w:t xml:space="preserve"> and</w:t>
            </w:r>
            <w:r w:rsidRPr="00A06321">
              <w:rPr>
                <w:rFonts w:eastAsiaTheme="minorEastAsia" w:cstheme="minorHAnsi"/>
                <w:color w:val="000000" w:themeColor="text1"/>
              </w:rPr>
              <w:t xml:space="preserve"> risk).</w:t>
            </w:r>
          </w:p>
          <w:p w14:paraId="4C764548" w14:textId="77777777" w:rsidR="00E747B5" w:rsidRPr="00DE0586" w:rsidRDefault="00E747B5" w:rsidP="00A56632">
            <w:pPr>
              <w:pStyle w:val="ListParagraph"/>
              <w:numPr>
                <w:ilvl w:val="0"/>
                <w:numId w:val="11"/>
              </w:numPr>
              <w:spacing w:after="0" w:line="240" w:lineRule="auto"/>
              <w:contextualSpacing w:val="0"/>
              <w:rPr>
                <w:rFonts w:eastAsiaTheme="minorEastAsia" w:cstheme="minorHAnsi"/>
                <w:color w:val="000000" w:themeColor="text1"/>
              </w:rPr>
            </w:pPr>
            <w:r>
              <w:rPr>
                <w:rFonts w:eastAsiaTheme="minorEastAsia" w:cstheme="minorHAnsi"/>
                <w:color w:val="000000" w:themeColor="text1"/>
              </w:rPr>
              <w:t xml:space="preserve">A diagram of Proponent proposed release schedule. </w:t>
            </w:r>
          </w:p>
          <w:p w14:paraId="704CA8EE" w14:textId="0B44E675" w:rsidR="00E747B5" w:rsidRPr="00DE0586" w:rsidRDefault="00E747B5" w:rsidP="00A56632">
            <w:pPr>
              <w:pStyle w:val="ListParagraph"/>
              <w:numPr>
                <w:ilvl w:val="0"/>
                <w:numId w:val="11"/>
              </w:numPr>
              <w:spacing w:after="0" w:line="240" w:lineRule="auto"/>
              <w:contextualSpacing w:val="0"/>
              <w:rPr>
                <w:rFonts w:eastAsiaTheme="minorEastAsia" w:cstheme="minorHAnsi"/>
                <w:color w:val="000000" w:themeColor="text1"/>
              </w:rPr>
            </w:pPr>
            <w:r>
              <w:rPr>
                <w:rFonts w:eastAsiaTheme="minorEastAsia" w:cstheme="minorHAnsi"/>
                <w:color w:val="000000" w:themeColor="text1"/>
              </w:rPr>
              <w:t>Assumptions made by the Proponent in their proposed release schedule and scope, including (but not limited to) required inputs, resources, or other support or dependencies</w:t>
            </w:r>
            <w:r w:rsidR="00044764">
              <w:rPr>
                <w:rFonts w:eastAsiaTheme="minorEastAsia" w:cstheme="minorHAnsi"/>
                <w:color w:val="000000" w:themeColor="text1"/>
              </w:rPr>
              <w:t xml:space="preserve"> from the City.</w:t>
            </w:r>
          </w:p>
          <w:p w14:paraId="6B6C3EF4" w14:textId="77777777" w:rsidR="007972CD" w:rsidRPr="007614C0" w:rsidRDefault="007972CD" w:rsidP="003F4244">
            <w:pPr>
              <w:jc w:val="both"/>
              <w:rPr>
                <w:rFonts w:cs="Arial"/>
                <w:sz w:val="20"/>
                <w:szCs w:val="20"/>
              </w:rPr>
            </w:pPr>
          </w:p>
        </w:tc>
      </w:tr>
      <w:tr w:rsidR="007972CD" w:rsidRPr="00B92491" w14:paraId="323C099B" w14:textId="77777777" w:rsidTr="003F4244">
        <w:trPr>
          <w:trHeight w:val="724"/>
        </w:trPr>
        <w:tc>
          <w:tcPr>
            <w:tcW w:w="9180" w:type="dxa"/>
            <w:gridSpan w:val="2"/>
          </w:tcPr>
          <w:p w14:paraId="58D30AED" w14:textId="77777777" w:rsidR="007972CD" w:rsidRDefault="007972CD" w:rsidP="003F4244">
            <w:pPr>
              <w:rPr>
                <w:rFonts w:cs="Arial"/>
                <w:sz w:val="20"/>
                <w:szCs w:val="20"/>
              </w:rPr>
            </w:pPr>
          </w:p>
          <w:p w14:paraId="3357009D" w14:textId="77777777" w:rsidR="007972CD" w:rsidRPr="00B92491" w:rsidRDefault="007972CD" w:rsidP="003F4244">
            <w:pPr>
              <w:rPr>
                <w:rFonts w:cs="Arial"/>
                <w:sz w:val="20"/>
                <w:szCs w:val="20"/>
              </w:rPr>
            </w:pPr>
            <w:r w:rsidRPr="00B92491">
              <w:rPr>
                <w:rFonts w:cs="Arial"/>
                <w:sz w:val="20"/>
                <w:szCs w:val="20"/>
              </w:rPr>
              <w:t xml:space="preserve">Proponent </w:t>
            </w:r>
            <w:r>
              <w:rPr>
                <w:rFonts w:cs="Arial"/>
                <w:sz w:val="20"/>
                <w:szCs w:val="20"/>
              </w:rPr>
              <w:t>r</w:t>
            </w:r>
            <w:r w:rsidRPr="00B92491">
              <w:rPr>
                <w:rFonts w:cs="Arial"/>
                <w:sz w:val="20"/>
                <w:szCs w:val="20"/>
              </w:rPr>
              <w:t>esponse:</w:t>
            </w:r>
          </w:p>
          <w:p w14:paraId="2BBF4AB2" w14:textId="77777777" w:rsidR="007972CD" w:rsidRPr="00B92491" w:rsidRDefault="007972CD" w:rsidP="003F4244">
            <w:pPr>
              <w:rPr>
                <w:rFonts w:cs="Arial"/>
                <w:sz w:val="20"/>
                <w:szCs w:val="20"/>
              </w:rPr>
            </w:pPr>
          </w:p>
          <w:p w14:paraId="64A16953" w14:textId="77777777" w:rsidR="007972CD" w:rsidRPr="00B92491" w:rsidRDefault="007972CD" w:rsidP="003F4244">
            <w:pPr>
              <w:rPr>
                <w:rFonts w:cs="Arial"/>
                <w:sz w:val="20"/>
                <w:szCs w:val="20"/>
              </w:rPr>
            </w:pPr>
          </w:p>
          <w:p w14:paraId="1F528D1D" w14:textId="77777777" w:rsidR="007972CD" w:rsidRPr="00B92491" w:rsidRDefault="007972CD" w:rsidP="003F4244">
            <w:pPr>
              <w:rPr>
                <w:rFonts w:cs="Arial"/>
                <w:sz w:val="20"/>
                <w:szCs w:val="20"/>
              </w:rPr>
            </w:pPr>
          </w:p>
          <w:p w14:paraId="3CFC63F5" w14:textId="77777777" w:rsidR="007972CD" w:rsidRPr="00B92491" w:rsidRDefault="007972CD" w:rsidP="003F4244">
            <w:pPr>
              <w:rPr>
                <w:rFonts w:cs="Arial"/>
                <w:sz w:val="20"/>
                <w:szCs w:val="20"/>
              </w:rPr>
            </w:pPr>
          </w:p>
          <w:p w14:paraId="3993805A" w14:textId="77777777" w:rsidR="007972CD" w:rsidRDefault="007972CD" w:rsidP="003F4244">
            <w:pPr>
              <w:rPr>
                <w:rFonts w:cs="Arial"/>
                <w:sz w:val="20"/>
                <w:szCs w:val="20"/>
              </w:rPr>
            </w:pPr>
          </w:p>
          <w:p w14:paraId="6AAFC812" w14:textId="77777777" w:rsidR="007972CD" w:rsidRDefault="007972CD" w:rsidP="003F4244">
            <w:pPr>
              <w:rPr>
                <w:rFonts w:cs="Arial"/>
                <w:sz w:val="20"/>
                <w:szCs w:val="20"/>
              </w:rPr>
            </w:pPr>
          </w:p>
          <w:p w14:paraId="749B5066" w14:textId="77777777" w:rsidR="007972CD" w:rsidRDefault="007972CD" w:rsidP="003F4244">
            <w:pPr>
              <w:rPr>
                <w:rFonts w:cs="Arial"/>
                <w:sz w:val="20"/>
                <w:szCs w:val="20"/>
              </w:rPr>
            </w:pPr>
          </w:p>
          <w:p w14:paraId="05684E8C" w14:textId="77777777" w:rsidR="007972CD" w:rsidRDefault="007972CD" w:rsidP="003F4244">
            <w:pPr>
              <w:rPr>
                <w:rFonts w:cs="Arial"/>
                <w:sz w:val="20"/>
                <w:szCs w:val="20"/>
              </w:rPr>
            </w:pPr>
          </w:p>
          <w:p w14:paraId="0D99FD25" w14:textId="77777777" w:rsidR="007972CD" w:rsidRDefault="007972CD" w:rsidP="003F4244">
            <w:pPr>
              <w:rPr>
                <w:rFonts w:cs="Arial"/>
                <w:sz w:val="20"/>
                <w:szCs w:val="20"/>
              </w:rPr>
            </w:pPr>
          </w:p>
          <w:p w14:paraId="67913554" w14:textId="77777777" w:rsidR="007972CD" w:rsidRDefault="007972CD" w:rsidP="003F4244">
            <w:pPr>
              <w:rPr>
                <w:rFonts w:cs="Arial"/>
                <w:sz w:val="20"/>
                <w:szCs w:val="20"/>
              </w:rPr>
            </w:pPr>
          </w:p>
          <w:p w14:paraId="48B7BCE5" w14:textId="77777777" w:rsidR="007972CD" w:rsidRDefault="007972CD" w:rsidP="003F4244">
            <w:pPr>
              <w:rPr>
                <w:rFonts w:cs="Arial"/>
                <w:sz w:val="20"/>
                <w:szCs w:val="20"/>
              </w:rPr>
            </w:pPr>
          </w:p>
          <w:p w14:paraId="4BD66DD0" w14:textId="77777777" w:rsidR="007972CD" w:rsidRPr="00B92491" w:rsidRDefault="007972CD" w:rsidP="003F4244">
            <w:pPr>
              <w:rPr>
                <w:rFonts w:cs="Arial"/>
                <w:sz w:val="20"/>
                <w:szCs w:val="20"/>
              </w:rPr>
            </w:pPr>
          </w:p>
          <w:p w14:paraId="7C3FAF7B" w14:textId="77777777" w:rsidR="007972CD" w:rsidRPr="00B92491" w:rsidRDefault="007972CD" w:rsidP="003F4244">
            <w:pPr>
              <w:rPr>
                <w:rFonts w:cs="Arial"/>
                <w:sz w:val="20"/>
                <w:szCs w:val="20"/>
              </w:rPr>
            </w:pPr>
          </w:p>
        </w:tc>
      </w:tr>
    </w:tbl>
    <w:p w14:paraId="4423D9A7" w14:textId="1E7563E3" w:rsidR="007972CD" w:rsidRDefault="007972CD" w:rsidP="001D4660">
      <w:pPr>
        <w:pStyle w:val="Clause"/>
      </w:pPr>
    </w:p>
    <w:tbl>
      <w:tblPr>
        <w:tblStyle w:val="TableGrid1"/>
        <w:tblW w:w="0" w:type="auto"/>
        <w:tblLook w:val="04A0" w:firstRow="1" w:lastRow="0" w:firstColumn="1" w:lastColumn="0" w:noHBand="0" w:noVBand="1"/>
      </w:tblPr>
      <w:tblGrid>
        <w:gridCol w:w="6629"/>
        <w:gridCol w:w="2551"/>
      </w:tblGrid>
      <w:tr w:rsidR="00B900DC" w:rsidRPr="00B92491" w14:paraId="63B5B238" w14:textId="77777777" w:rsidTr="003F4244">
        <w:trPr>
          <w:trHeight w:val="432"/>
        </w:trPr>
        <w:tc>
          <w:tcPr>
            <w:tcW w:w="6629" w:type="dxa"/>
            <w:shd w:val="clear" w:color="auto" w:fill="4472C4" w:themeFill="accent1"/>
            <w:vAlign w:val="center"/>
          </w:tcPr>
          <w:p w14:paraId="27E38E0D" w14:textId="576C1755" w:rsidR="00B900DC" w:rsidRPr="00D70340" w:rsidRDefault="00B900DC" w:rsidP="003F4244">
            <w:pPr>
              <w:rPr>
                <w:rFonts w:cs="Arial"/>
                <w:b/>
                <w:color w:val="FFFFFF" w:themeColor="background1"/>
                <w:sz w:val="20"/>
                <w:szCs w:val="20"/>
              </w:rPr>
            </w:pPr>
            <w:r>
              <w:rPr>
                <w:rFonts w:cs="Arial"/>
                <w:b/>
                <w:color w:val="FFFFFF" w:themeColor="background1"/>
                <w:sz w:val="20"/>
                <w:szCs w:val="20"/>
              </w:rPr>
              <w:t>Delivery Methods and Management</w:t>
            </w:r>
          </w:p>
        </w:tc>
        <w:tc>
          <w:tcPr>
            <w:tcW w:w="2551" w:type="dxa"/>
            <w:shd w:val="clear" w:color="auto" w:fill="4472C4" w:themeFill="accent1"/>
            <w:vAlign w:val="center"/>
          </w:tcPr>
          <w:p w14:paraId="5FCD57FF" w14:textId="77777777" w:rsidR="00B900DC" w:rsidRPr="00D70340" w:rsidRDefault="00B900DC" w:rsidP="003F4244">
            <w:pPr>
              <w:rPr>
                <w:rFonts w:cs="Arial"/>
                <w:b/>
                <w:color w:val="FFFFFF" w:themeColor="background1"/>
                <w:sz w:val="20"/>
                <w:szCs w:val="20"/>
              </w:rPr>
            </w:pPr>
            <w:r w:rsidRPr="00D70340">
              <w:rPr>
                <w:rFonts w:cs="Arial"/>
                <w:b/>
                <w:color w:val="FFFFFF" w:themeColor="background1"/>
                <w:sz w:val="20"/>
                <w:szCs w:val="20"/>
              </w:rPr>
              <w:t xml:space="preserve">Page Limit: </w:t>
            </w:r>
            <w:r>
              <w:rPr>
                <w:rFonts w:cs="Arial"/>
                <w:b/>
                <w:color w:val="FFFFFF" w:themeColor="background1"/>
                <w:sz w:val="20"/>
                <w:szCs w:val="20"/>
              </w:rPr>
              <w:t>6-10</w:t>
            </w:r>
          </w:p>
        </w:tc>
      </w:tr>
      <w:tr w:rsidR="007972CD" w:rsidRPr="00B92491" w14:paraId="6D13173B" w14:textId="77777777" w:rsidTr="003F4244">
        <w:trPr>
          <w:trHeight w:val="107"/>
        </w:trPr>
        <w:tc>
          <w:tcPr>
            <w:tcW w:w="9180" w:type="dxa"/>
            <w:gridSpan w:val="2"/>
          </w:tcPr>
          <w:p w14:paraId="4C82ED5A" w14:textId="77777777" w:rsidR="007972CD" w:rsidRPr="00B92491" w:rsidRDefault="007972CD" w:rsidP="003F4244">
            <w:pPr>
              <w:jc w:val="both"/>
              <w:rPr>
                <w:rFonts w:cs="Arial"/>
                <w:sz w:val="20"/>
                <w:szCs w:val="20"/>
              </w:rPr>
            </w:pPr>
          </w:p>
          <w:p w14:paraId="3B54320D" w14:textId="77777777" w:rsidR="00E747B5" w:rsidRDefault="00E747B5" w:rsidP="00E747B5">
            <w:pPr>
              <w:rPr>
                <w:rFonts w:asciiTheme="minorHAnsi" w:hAnsiTheme="minorHAnsi" w:cstheme="minorHAnsi"/>
              </w:rPr>
            </w:pPr>
            <w:r>
              <w:rPr>
                <w:rFonts w:asciiTheme="minorHAnsi" w:hAnsiTheme="minorHAnsi" w:cstheme="minorHAnsi"/>
                <w:b/>
                <w:bCs/>
                <w:smallCaps/>
                <w:szCs w:val="22"/>
              </w:rPr>
              <w:t>Requirements</w:t>
            </w:r>
            <w:r w:rsidRPr="001114DE">
              <w:rPr>
                <w:rFonts w:asciiTheme="minorHAnsi" w:hAnsiTheme="minorHAnsi" w:cstheme="minorHAnsi"/>
                <w:b/>
                <w:bCs/>
                <w:smallCaps/>
                <w:szCs w:val="22"/>
              </w:rPr>
              <w:t>:</w:t>
            </w:r>
            <w:r w:rsidRPr="000903C1">
              <w:rPr>
                <w:rFonts w:asciiTheme="minorHAnsi" w:hAnsiTheme="minorHAnsi" w:cstheme="minorHAnsi"/>
              </w:rPr>
              <w:t xml:space="preserve"> </w:t>
            </w:r>
          </w:p>
          <w:p w14:paraId="2810EE79" w14:textId="29469214" w:rsidR="00E747B5" w:rsidRPr="005D0FD9" w:rsidRDefault="00E747B5" w:rsidP="00E747B5">
            <w:pPr>
              <w:rPr>
                <w:rFonts w:asciiTheme="minorHAnsi" w:hAnsiTheme="minorHAnsi" w:cstheme="minorHAnsi"/>
                <w:szCs w:val="22"/>
              </w:rPr>
            </w:pPr>
            <w:r w:rsidRPr="005D0FD9">
              <w:rPr>
                <w:rFonts w:asciiTheme="minorHAnsi" w:hAnsiTheme="minorHAnsi" w:cstheme="minorHAnsi"/>
                <w:szCs w:val="22"/>
              </w:rPr>
              <w:t xml:space="preserve">The </w:t>
            </w:r>
            <w:r>
              <w:rPr>
                <w:rFonts w:asciiTheme="minorHAnsi" w:hAnsiTheme="minorHAnsi" w:cstheme="minorHAnsi"/>
                <w:szCs w:val="22"/>
              </w:rPr>
              <w:t>Proponent</w:t>
            </w:r>
            <w:r w:rsidRPr="005D0FD9">
              <w:rPr>
                <w:rFonts w:asciiTheme="minorHAnsi" w:hAnsiTheme="minorHAnsi" w:cstheme="minorHAnsi"/>
                <w:szCs w:val="22"/>
              </w:rPr>
              <w:t xml:space="preserve"> </w:t>
            </w:r>
            <w:r w:rsidR="001C7066">
              <w:rPr>
                <w:rFonts w:asciiTheme="minorHAnsi" w:hAnsiTheme="minorHAnsi" w:cstheme="minorHAnsi"/>
                <w:szCs w:val="22"/>
              </w:rPr>
              <w:t>should</w:t>
            </w:r>
            <w:r w:rsidRPr="005D0FD9">
              <w:rPr>
                <w:rFonts w:asciiTheme="minorHAnsi" w:hAnsiTheme="minorHAnsi" w:cstheme="minorHAnsi"/>
                <w:szCs w:val="22"/>
              </w:rPr>
              <w:t xml:space="preserve"> use </w:t>
            </w:r>
            <w:r w:rsidRPr="005D0FD9">
              <w:rPr>
                <w:rFonts w:asciiTheme="minorHAnsi" w:hAnsiTheme="minorHAnsi" w:cstheme="minorHAnsi"/>
              </w:rPr>
              <w:t xml:space="preserve">established </w:t>
            </w:r>
            <w:r w:rsidR="00E02C42">
              <w:rPr>
                <w:rFonts w:asciiTheme="minorHAnsi" w:hAnsiTheme="minorHAnsi" w:cstheme="minorHAnsi"/>
              </w:rPr>
              <w:t>Solution</w:t>
            </w:r>
            <w:r w:rsidRPr="005D0FD9">
              <w:rPr>
                <w:rFonts w:asciiTheme="minorHAnsi" w:hAnsiTheme="minorHAnsi" w:cstheme="minorHAnsi"/>
              </w:rPr>
              <w:t xml:space="preserve"> delivery methods (e.g., Waterfall, Staged / Agile) to manage </w:t>
            </w:r>
            <w:r w:rsidR="00DA021C">
              <w:rPr>
                <w:rFonts w:asciiTheme="minorHAnsi" w:hAnsiTheme="minorHAnsi" w:cstheme="minorHAnsi"/>
              </w:rPr>
              <w:t>Solution</w:t>
            </w:r>
            <w:r w:rsidRPr="005D0FD9">
              <w:rPr>
                <w:rFonts w:asciiTheme="minorHAnsi" w:hAnsiTheme="minorHAnsi" w:cstheme="minorHAnsi"/>
                <w:szCs w:val="22"/>
              </w:rPr>
              <w:t xml:space="preserve"> implementation and </w:t>
            </w:r>
            <w:r w:rsidRPr="005D0FD9">
              <w:rPr>
                <w:rFonts w:asciiTheme="minorHAnsi" w:hAnsiTheme="minorHAnsi" w:cstheme="minorHAnsi"/>
              </w:rPr>
              <w:t>meet defined scope, with high quality and effective risk management, and within established timelines and budget.</w:t>
            </w:r>
            <w:r w:rsidR="00044764">
              <w:rPr>
                <w:rFonts w:asciiTheme="minorHAnsi" w:hAnsiTheme="minorHAnsi" w:cstheme="minorHAnsi"/>
              </w:rPr>
              <w:t xml:space="preserve"> </w:t>
            </w:r>
            <w:r>
              <w:rPr>
                <w:rFonts w:asciiTheme="minorHAnsi" w:hAnsiTheme="minorHAnsi" w:cstheme="minorHAnsi"/>
                <w:szCs w:val="22"/>
              </w:rPr>
              <w:t>The Proponent</w:t>
            </w:r>
            <w:r w:rsidRPr="004F1437">
              <w:rPr>
                <w:rFonts w:asciiTheme="minorHAnsi" w:hAnsiTheme="minorHAnsi" w:cstheme="minorHAnsi"/>
                <w:szCs w:val="22"/>
              </w:rPr>
              <w:t xml:space="preserve"> </w:t>
            </w:r>
            <w:r w:rsidR="001C7066">
              <w:rPr>
                <w:rFonts w:asciiTheme="minorHAnsi" w:hAnsiTheme="minorHAnsi" w:cstheme="minorHAnsi"/>
                <w:szCs w:val="22"/>
              </w:rPr>
              <w:t>should</w:t>
            </w:r>
            <w:r w:rsidRPr="004F1437">
              <w:rPr>
                <w:rFonts w:asciiTheme="minorHAnsi" w:hAnsiTheme="minorHAnsi" w:cstheme="minorHAnsi"/>
                <w:szCs w:val="22"/>
              </w:rPr>
              <w:t xml:space="preserve"> work in a seamless manner with </w:t>
            </w:r>
            <w:r>
              <w:rPr>
                <w:rFonts w:asciiTheme="minorHAnsi" w:hAnsiTheme="minorHAnsi" w:cstheme="minorHAnsi"/>
                <w:szCs w:val="22"/>
              </w:rPr>
              <w:t xml:space="preserve">the </w:t>
            </w:r>
            <w:r w:rsidR="00044764">
              <w:rPr>
                <w:rFonts w:asciiTheme="minorHAnsi" w:hAnsiTheme="minorHAnsi" w:cstheme="minorHAnsi"/>
                <w:szCs w:val="22"/>
              </w:rPr>
              <w:t>City</w:t>
            </w:r>
            <w:r w:rsidRPr="004F1437">
              <w:rPr>
                <w:rFonts w:asciiTheme="minorHAnsi" w:hAnsiTheme="minorHAnsi" w:cstheme="minorHAnsi"/>
                <w:szCs w:val="22"/>
              </w:rPr>
              <w:t xml:space="preserve"> </w:t>
            </w:r>
            <w:r>
              <w:rPr>
                <w:rFonts w:asciiTheme="minorHAnsi" w:hAnsiTheme="minorHAnsi" w:cstheme="minorHAnsi"/>
                <w:szCs w:val="22"/>
              </w:rPr>
              <w:t xml:space="preserve">project team and </w:t>
            </w:r>
            <w:r w:rsidRPr="005D0FD9">
              <w:rPr>
                <w:rFonts w:asciiTheme="minorHAnsi" w:hAnsiTheme="minorHAnsi" w:cstheme="minorHAnsi"/>
                <w:szCs w:val="22"/>
              </w:rPr>
              <w:t xml:space="preserve">to support </w:t>
            </w:r>
            <w:r w:rsidR="00044764">
              <w:rPr>
                <w:rFonts w:asciiTheme="minorHAnsi" w:hAnsiTheme="minorHAnsi" w:cstheme="minorHAnsi"/>
                <w:szCs w:val="22"/>
              </w:rPr>
              <w:t xml:space="preserve">the City </w:t>
            </w:r>
            <w:r>
              <w:rPr>
                <w:rFonts w:asciiTheme="minorHAnsi" w:hAnsiTheme="minorHAnsi" w:cstheme="minorHAnsi"/>
                <w:szCs w:val="22"/>
              </w:rPr>
              <w:t>with documentation needed for</w:t>
            </w:r>
            <w:r w:rsidRPr="005D0FD9">
              <w:rPr>
                <w:rFonts w:asciiTheme="minorHAnsi" w:hAnsiTheme="minorHAnsi" w:cstheme="minorHAnsi"/>
                <w:szCs w:val="22"/>
              </w:rPr>
              <w:t xml:space="preserve"> governance approvals and status updates</w:t>
            </w:r>
            <w:r>
              <w:rPr>
                <w:rFonts w:asciiTheme="minorHAnsi" w:hAnsiTheme="minorHAnsi" w:cstheme="minorHAnsi"/>
                <w:szCs w:val="22"/>
              </w:rPr>
              <w:t>, as follows</w:t>
            </w:r>
            <w:r w:rsidRPr="005D0FD9">
              <w:rPr>
                <w:rFonts w:asciiTheme="minorHAnsi" w:hAnsiTheme="minorHAnsi" w:cstheme="minorHAnsi"/>
                <w:szCs w:val="22"/>
              </w:rPr>
              <w:t>:</w:t>
            </w:r>
          </w:p>
          <w:p w14:paraId="2C9951F4" w14:textId="77777777" w:rsidR="00E747B5" w:rsidRPr="005D0FD9" w:rsidRDefault="00E747B5" w:rsidP="00A56632">
            <w:pPr>
              <w:pStyle w:val="ListParagraph"/>
              <w:numPr>
                <w:ilvl w:val="0"/>
                <w:numId w:val="12"/>
              </w:numPr>
              <w:spacing w:after="0" w:line="240" w:lineRule="auto"/>
              <w:rPr>
                <w:rFonts w:cstheme="minorHAnsi"/>
                <w:color w:val="000000" w:themeColor="text1"/>
              </w:rPr>
            </w:pPr>
            <w:r w:rsidRPr="00CB23C6">
              <w:rPr>
                <w:rFonts w:cstheme="minorHAnsi"/>
                <w:color w:val="000000" w:themeColor="text1"/>
              </w:rPr>
              <w:t xml:space="preserve">Project / program executive approvals </w:t>
            </w:r>
            <w:r>
              <w:rPr>
                <w:rFonts w:cstheme="minorHAnsi"/>
                <w:color w:val="000000" w:themeColor="text1"/>
              </w:rPr>
              <w:t>–</w:t>
            </w:r>
            <w:r w:rsidRPr="00CB23C6">
              <w:rPr>
                <w:rFonts w:cstheme="minorHAnsi"/>
                <w:color w:val="000000" w:themeColor="text1"/>
              </w:rPr>
              <w:t xml:space="preserve"> </w:t>
            </w:r>
            <w:r>
              <w:rPr>
                <w:rFonts w:cstheme="minorHAnsi"/>
                <w:color w:val="000000" w:themeColor="text1"/>
              </w:rPr>
              <w:t xml:space="preserve">to </w:t>
            </w:r>
            <w:r w:rsidRPr="005D0FD9">
              <w:rPr>
                <w:rFonts w:cstheme="minorHAnsi"/>
                <w:color w:val="000000" w:themeColor="text1"/>
              </w:rPr>
              <w:t>provid</w:t>
            </w:r>
            <w:r>
              <w:rPr>
                <w:rFonts w:cstheme="minorHAnsi"/>
                <w:color w:val="000000" w:themeColor="text1"/>
              </w:rPr>
              <w:t xml:space="preserve">e </w:t>
            </w:r>
            <w:r w:rsidRPr="005D0FD9">
              <w:rPr>
                <w:rFonts w:cstheme="minorHAnsi"/>
                <w:color w:val="000000" w:themeColor="text1"/>
              </w:rPr>
              <w:t xml:space="preserve">detailed design </w:t>
            </w:r>
            <w:r>
              <w:rPr>
                <w:rFonts w:cstheme="minorHAnsi"/>
                <w:color w:val="000000" w:themeColor="text1"/>
              </w:rPr>
              <w:t xml:space="preserve">document </w:t>
            </w:r>
            <w:r w:rsidRPr="005D0FD9">
              <w:rPr>
                <w:rFonts w:cstheme="minorHAnsi"/>
                <w:color w:val="000000" w:themeColor="text1"/>
              </w:rPr>
              <w:t xml:space="preserve">and </w:t>
            </w:r>
            <w:r>
              <w:rPr>
                <w:rFonts w:cstheme="minorHAnsi"/>
                <w:color w:val="000000" w:themeColor="text1"/>
              </w:rPr>
              <w:t xml:space="preserve">agreed on </w:t>
            </w:r>
            <w:r w:rsidRPr="005D0FD9">
              <w:rPr>
                <w:rFonts w:cstheme="minorHAnsi"/>
                <w:color w:val="000000" w:themeColor="text1"/>
              </w:rPr>
              <w:t>use case list and</w:t>
            </w:r>
            <w:r>
              <w:rPr>
                <w:rFonts w:cstheme="minorHAnsi"/>
                <w:color w:val="000000" w:themeColor="text1"/>
              </w:rPr>
              <w:t xml:space="preserve"> to</w:t>
            </w:r>
            <w:r w:rsidRPr="005D0FD9">
              <w:rPr>
                <w:rFonts w:cstheme="minorHAnsi"/>
                <w:color w:val="000000" w:themeColor="text1"/>
              </w:rPr>
              <w:t xml:space="preserve"> obtain </w:t>
            </w:r>
            <w:r>
              <w:rPr>
                <w:rFonts w:cstheme="minorHAnsi"/>
                <w:color w:val="000000" w:themeColor="text1"/>
              </w:rPr>
              <w:t>project</w:t>
            </w:r>
            <w:r w:rsidRPr="005D0FD9">
              <w:rPr>
                <w:rFonts w:cstheme="minorHAnsi"/>
                <w:color w:val="000000" w:themeColor="text1"/>
              </w:rPr>
              <w:t xml:space="preserve"> approval before proceeding with configuration</w:t>
            </w:r>
            <w:r>
              <w:rPr>
                <w:rFonts w:cstheme="minorHAnsi"/>
                <w:color w:val="000000" w:themeColor="text1"/>
              </w:rPr>
              <w:t>; support Go-Live</w:t>
            </w:r>
            <w:r w:rsidRPr="00E976FC">
              <w:rPr>
                <w:rFonts w:cstheme="minorHAnsi"/>
                <w:color w:val="000000" w:themeColor="text1"/>
              </w:rPr>
              <w:t xml:space="preserve"> </w:t>
            </w:r>
            <w:r>
              <w:rPr>
                <w:rFonts w:cstheme="minorHAnsi"/>
                <w:color w:val="000000" w:themeColor="text1"/>
              </w:rPr>
              <w:t>approvals; input to regular status updates</w:t>
            </w:r>
            <w:r w:rsidRPr="005D0FD9">
              <w:rPr>
                <w:rFonts w:cstheme="minorHAnsi"/>
                <w:color w:val="000000" w:themeColor="text1"/>
              </w:rPr>
              <w:t>.</w:t>
            </w:r>
          </w:p>
          <w:p w14:paraId="10E9C7BF" w14:textId="77777777" w:rsidR="00E747B5" w:rsidRPr="00CB23C6" w:rsidRDefault="00E747B5" w:rsidP="00A56632">
            <w:pPr>
              <w:pStyle w:val="ListParagraph"/>
              <w:numPr>
                <w:ilvl w:val="0"/>
                <w:numId w:val="12"/>
              </w:numPr>
              <w:spacing w:after="0" w:line="240" w:lineRule="auto"/>
              <w:rPr>
                <w:rFonts w:cstheme="minorHAnsi"/>
                <w:color w:val="000000" w:themeColor="text1"/>
              </w:rPr>
            </w:pPr>
            <w:r w:rsidRPr="00CB23C6">
              <w:rPr>
                <w:rFonts w:cstheme="minorHAnsi"/>
                <w:color w:val="000000" w:themeColor="text1"/>
              </w:rPr>
              <w:t xml:space="preserve">Architecture, security, and privacy gating – e.g., </w:t>
            </w:r>
            <w:r>
              <w:rPr>
                <w:rFonts w:cstheme="minorHAnsi"/>
                <w:color w:val="000000" w:themeColor="text1"/>
              </w:rPr>
              <w:t xml:space="preserve">input to </w:t>
            </w:r>
            <w:r w:rsidRPr="00CB23C6">
              <w:rPr>
                <w:rFonts w:cstheme="minorHAnsi"/>
                <w:color w:val="000000" w:themeColor="text1"/>
              </w:rPr>
              <w:t>Privacy Impact Assessment (PIA) Threat and Risk Assessment (TRA), Business Impact Assessments (BIA), architecture review</w:t>
            </w:r>
            <w:r>
              <w:rPr>
                <w:rFonts w:cstheme="minorHAnsi"/>
                <w:color w:val="000000" w:themeColor="text1"/>
              </w:rPr>
              <w:t>s</w:t>
            </w:r>
            <w:r w:rsidRPr="00CB23C6">
              <w:rPr>
                <w:rFonts w:cstheme="minorHAnsi"/>
                <w:color w:val="000000" w:themeColor="text1"/>
              </w:rPr>
              <w:t xml:space="preserve">. </w:t>
            </w:r>
          </w:p>
          <w:p w14:paraId="73A0B683" w14:textId="77777777" w:rsidR="00E747B5" w:rsidRDefault="00E747B5" w:rsidP="00E747B5">
            <w:pPr>
              <w:rPr>
                <w:rFonts w:asciiTheme="minorHAnsi" w:hAnsiTheme="minorHAnsi" w:cstheme="minorHAnsi"/>
              </w:rPr>
            </w:pPr>
          </w:p>
          <w:p w14:paraId="7786AE68" w14:textId="77777777" w:rsidR="00E747B5" w:rsidRDefault="00E747B5" w:rsidP="00E747B5">
            <w:pPr>
              <w:rPr>
                <w:rFonts w:asciiTheme="minorHAnsi" w:hAnsiTheme="minorHAnsi" w:cstheme="minorHAnsi"/>
              </w:rPr>
            </w:pPr>
            <w:r w:rsidRPr="00B35988">
              <w:rPr>
                <w:rFonts w:asciiTheme="minorHAnsi" w:hAnsiTheme="minorHAnsi" w:cstheme="minorHAnsi"/>
                <w:b/>
                <w:bCs/>
                <w:smallCaps/>
                <w:szCs w:val="22"/>
              </w:rPr>
              <w:t>Response Guidelines:</w:t>
            </w:r>
            <w:r w:rsidRPr="00B35988">
              <w:rPr>
                <w:rFonts w:asciiTheme="minorHAnsi" w:hAnsiTheme="minorHAnsi" w:cstheme="minorHAnsi"/>
              </w:rPr>
              <w:t xml:space="preserve"> </w:t>
            </w:r>
          </w:p>
          <w:p w14:paraId="04DDBE80" w14:textId="77777777" w:rsidR="00E747B5" w:rsidRDefault="00E747B5" w:rsidP="00E747B5">
            <w:pPr>
              <w:rPr>
                <w:rFonts w:asciiTheme="minorHAnsi" w:hAnsiTheme="minorHAnsi" w:cstheme="minorHAnsi"/>
              </w:rPr>
            </w:pPr>
            <w:r w:rsidRPr="000903C1">
              <w:rPr>
                <w:rFonts w:asciiTheme="minorHAnsi" w:hAnsiTheme="minorHAnsi" w:cstheme="minorHAnsi"/>
              </w:rPr>
              <w:t xml:space="preserve">Proponents are </w:t>
            </w:r>
            <w:r>
              <w:rPr>
                <w:rFonts w:asciiTheme="minorHAnsi" w:hAnsiTheme="minorHAnsi" w:cstheme="minorHAnsi"/>
              </w:rPr>
              <w:t>requested</w:t>
            </w:r>
            <w:r w:rsidRPr="000903C1">
              <w:rPr>
                <w:rFonts w:asciiTheme="minorHAnsi" w:hAnsiTheme="minorHAnsi" w:cstheme="minorHAnsi"/>
              </w:rPr>
              <w:t xml:space="preserve"> to </w:t>
            </w:r>
            <w:r>
              <w:rPr>
                <w:rFonts w:asciiTheme="minorHAnsi" w:hAnsiTheme="minorHAnsi" w:cstheme="minorHAnsi"/>
              </w:rPr>
              <w:t xml:space="preserve">provide a </w:t>
            </w:r>
            <w:r w:rsidRPr="000903C1">
              <w:rPr>
                <w:rFonts w:asciiTheme="minorHAnsi" w:hAnsiTheme="minorHAnsi" w:cstheme="minorHAnsi"/>
              </w:rPr>
              <w:t>clear</w:t>
            </w:r>
            <w:r>
              <w:rPr>
                <w:rFonts w:asciiTheme="minorHAnsi" w:hAnsiTheme="minorHAnsi" w:cstheme="minorHAnsi"/>
              </w:rPr>
              <w:t xml:space="preserve"> narrative description of their delivery methods and management </w:t>
            </w:r>
            <w:r>
              <w:rPr>
                <w:rFonts w:asciiTheme="minorHAnsi" w:hAnsiTheme="minorHAnsi" w:cstheme="minorHAnsi"/>
                <w:szCs w:val="22"/>
              </w:rPr>
              <w:t>with</w:t>
            </w:r>
            <w:r w:rsidRPr="000903C1">
              <w:rPr>
                <w:rFonts w:asciiTheme="minorHAnsi" w:hAnsiTheme="minorHAnsi" w:cstheme="minorHAnsi"/>
              </w:rPr>
              <w:t>, at a minimum, the following in its response:</w:t>
            </w:r>
            <w:r>
              <w:rPr>
                <w:rFonts w:asciiTheme="minorHAnsi" w:hAnsiTheme="minorHAnsi" w:cstheme="minorHAnsi"/>
              </w:rPr>
              <w:t xml:space="preserve">     </w:t>
            </w:r>
          </w:p>
          <w:p w14:paraId="49E1EB92" w14:textId="283ECA88" w:rsidR="00E747B5" w:rsidRDefault="00E747B5" w:rsidP="00A56632">
            <w:pPr>
              <w:pStyle w:val="ListParagraph"/>
              <w:numPr>
                <w:ilvl w:val="0"/>
                <w:numId w:val="13"/>
              </w:numPr>
              <w:spacing w:after="0" w:line="240" w:lineRule="auto"/>
              <w:ind w:left="810" w:hanging="270"/>
              <w:rPr>
                <w:rFonts w:cstheme="minorHAnsi"/>
              </w:rPr>
            </w:pPr>
            <w:r>
              <w:rPr>
                <w:rFonts w:cstheme="minorHAnsi"/>
              </w:rPr>
              <w:t xml:space="preserve">Proponent approach to </w:t>
            </w:r>
            <w:r w:rsidR="00DA021C">
              <w:rPr>
                <w:rFonts w:cstheme="minorHAnsi"/>
              </w:rPr>
              <w:t>Solution</w:t>
            </w:r>
            <w:r>
              <w:rPr>
                <w:rFonts w:cstheme="minorHAnsi"/>
              </w:rPr>
              <w:t xml:space="preserve"> delivery, including </w:t>
            </w:r>
            <w:r w:rsidRPr="000903C1">
              <w:rPr>
                <w:rFonts w:cstheme="minorHAnsi"/>
              </w:rPr>
              <w:t>method</w:t>
            </w:r>
            <w:r>
              <w:rPr>
                <w:rFonts w:cstheme="minorHAnsi"/>
              </w:rPr>
              <w:t xml:space="preserve">ology </w:t>
            </w:r>
            <w:r w:rsidRPr="000903C1">
              <w:rPr>
                <w:rFonts w:cstheme="minorHAnsi"/>
              </w:rPr>
              <w:t xml:space="preserve">(e.g., Waterfall, Staged / Agile), </w:t>
            </w:r>
            <w:r>
              <w:rPr>
                <w:rFonts w:cstheme="minorHAnsi"/>
              </w:rPr>
              <w:t>processes</w:t>
            </w:r>
            <w:r w:rsidRPr="000903C1">
              <w:rPr>
                <w:rFonts w:cstheme="minorHAnsi"/>
              </w:rPr>
              <w:t>,</w:t>
            </w:r>
            <w:r>
              <w:rPr>
                <w:rFonts w:cstheme="minorHAnsi"/>
              </w:rPr>
              <w:t xml:space="preserve"> activities, </w:t>
            </w:r>
            <w:r w:rsidR="00044764">
              <w:rPr>
                <w:rFonts w:cstheme="minorHAnsi"/>
              </w:rPr>
              <w:t>templates,</w:t>
            </w:r>
            <w:r w:rsidRPr="000903C1">
              <w:rPr>
                <w:rFonts w:cstheme="minorHAnsi"/>
              </w:rPr>
              <w:t xml:space="preserve"> and other tools </w:t>
            </w:r>
            <w:r>
              <w:rPr>
                <w:rFonts w:cstheme="minorHAnsi"/>
              </w:rPr>
              <w:t>they propose to use</w:t>
            </w:r>
            <w:r w:rsidRPr="000903C1">
              <w:rPr>
                <w:rFonts w:cstheme="minorHAnsi"/>
              </w:rPr>
              <w:t xml:space="preserve"> </w:t>
            </w:r>
            <w:r>
              <w:rPr>
                <w:rFonts w:cstheme="minorHAnsi"/>
              </w:rPr>
              <w:t xml:space="preserve">during </w:t>
            </w:r>
            <w:r w:rsidR="00044764">
              <w:rPr>
                <w:rFonts w:cstheme="minorHAnsi"/>
              </w:rPr>
              <w:t>S</w:t>
            </w:r>
            <w:r>
              <w:rPr>
                <w:rFonts w:cstheme="minorHAnsi"/>
              </w:rPr>
              <w:t>olution implementation.</w:t>
            </w:r>
          </w:p>
          <w:p w14:paraId="7B172D48" w14:textId="0D794129" w:rsidR="00E747B5" w:rsidRPr="00DE0586" w:rsidRDefault="00E747B5" w:rsidP="00A56632">
            <w:pPr>
              <w:pStyle w:val="ListParagraph"/>
              <w:numPr>
                <w:ilvl w:val="0"/>
                <w:numId w:val="13"/>
              </w:numPr>
              <w:spacing w:after="0" w:line="240" w:lineRule="auto"/>
              <w:ind w:left="810" w:hanging="270"/>
              <w:rPr>
                <w:rFonts w:cstheme="minorHAnsi"/>
              </w:rPr>
            </w:pPr>
            <w:r>
              <w:rPr>
                <w:rFonts w:cstheme="minorHAnsi"/>
              </w:rPr>
              <w:t xml:space="preserve">Highlights of Proponent approach to assuring quality throughout the </w:t>
            </w:r>
            <w:r w:rsidR="00044764">
              <w:rPr>
                <w:rFonts w:cstheme="minorHAnsi"/>
              </w:rPr>
              <w:t>S</w:t>
            </w:r>
            <w:r>
              <w:rPr>
                <w:rFonts w:cstheme="minorHAnsi"/>
              </w:rPr>
              <w:t xml:space="preserve">olution delivery process, including any standards or certifications maintained (e.g., ISO certified development methodology), quality review activities, and other methods or techniques to be used. </w:t>
            </w:r>
          </w:p>
          <w:p w14:paraId="43311CEA" w14:textId="54CA33F8" w:rsidR="00E747B5" w:rsidRPr="005D0FD9" w:rsidRDefault="00E747B5" w:rsidP="00A56632">
            <w:pPr>
              <w:pStyle w:val="ListParagraph"/>
              <w:numPr>
                <w:ilvl w:val="0"/>
                <w:numId w:val="13"/>
              </w:numPr>
              <w:spacing w:after="0" w:line="240" w:lineRule="auto"/>
              <w:ind w:left="810" w:hanging="270"/>
              <w:rPr>
                <w:rFonts w:cstheme="minorHAnsi"/>
              </w:rPr>
            </w:pPr>
            <w:r>
              <w:rPr>
                <w:rFonts w:cstheme="minorHAnsi"/>
              </w:rPr>
              <w:t>Proponent assumptions of r</w:t>
            </w:r>
            <w:r w:rsidRPr="00D55CEA">
              <w:rPr>
                <w:rFonts w:cstheme="minorHAnsi"/>
              </w:rPr>
              <w:t>espective roles</w:t>
            </w:r>
            <w:r>
              <w:rPr>
                <w:rFonts w:cstheme="minorHAnsi"/>
              </w:rPr>
              <w:t>, accountabilities, and</w:t>
            </w:r>
            <w:r w:rsidRPr="00D55CEA">
              <w:rPr>
                <w:rFonts w:cstheme="minorHAnsi"/>
              </w:rPr>
              <w:t xml:space="preserve"> responsibilities for </w:t>
            </w:r>
            <w:r w:rsidR="00DA021C">
              <w:rPr>
                <w:rFonts w:cstheme="minorHAnsi"/>
              </w:rPr>
              <w:t>Solution</w:t>
            </w:r>
            <w:r>
              <w:rPr>
                <w:rFonts w:cstheme="minorHAnsi"/>
              </w:rPr>
              <w:t xml:space="preserve"> delivery</w:t>
            </w:r>
            <w:r w:rsidRPr="00D55CEA">
              <w:rPr>
                <w:rFonts w:cstheme="minorHAnsi"/>
              </w:rPr>
              <w:t xml:space="preserve"> activities.</w:t>
            </w:r>
          </w:p>
          <w:p w14:paraId="4E2F1D4A" w14:textId="77777777" w:rsidR="00E747B5" w:rsidRDefault="00E747B5" w:rsidP="00A56632">
            <w:pPr>
              <w:pStyle w:val="ListParagraph"/>
              <w:numPr>
                <w:ilvl w:val="0"/>
                <w:numId w:val="13"/>
              </w:numPr>
              <w:spacing w:after="0" w:line="240" w:lineRule="auto"/>
              <w:ind w:left="810" w:hanging="270"/>
            </w:pPr>
            <w:r>
              <w:rPr>
                <w:rFonts w:cstheme="minorHAnsi"/>
                <w:color w:val="000000"/>
                <w:lang w:eastAsia="en-CA"/>
              </w:rPr>
              <w:t xml:space="preserve">An indication of Proponent agreement </w:t>
            </w:r>
            <w:r w:rsidRPr="00DE0586">
              <w:rPr>
                <w:rFonts w:cstheme="minorHAnsi"/>
                <w:color w:val="000000"/>
                <w:lang w:eastAsia="en-CA"/>
              </w:rPr>
              <w:t xml:space="preserve">to </w:t>
            </w:r>
            <w:r>
              <w:rPr>
                <w:rFonts w:cstheme="minorHAnsi"/>
                <w:color w:val="000000"/>
                <w:lang w:eastAsia="en-CA"/>
              </w:rPr>
              <w:t>provide documentation required to support governance approval processes, Go-Live, and status updates.</w:t>
            </w:r>
          </w:p>
          <w:p w14:paraId="00838963" w14:textId="152C4C44" w:rsidR="00E747B5" w:rsidRPr="005D0FD9" w:rsidRDefault="00E747B5" w:rsidP="00A56632">
            <w:pPr>
              <w:pStyle w:val="ListParagraph"/>
              <w:numPr>
                <w:ilvl w:val="0"/>
                <w:numId w:val="13"/>
              </w:numPr>
              <w:spacing w:after="0" w:line="240" w:lineRule="auto"/>
              <w:ind w:left="810" w:hanging="270"/>
              <w:rPr>
                <w:rFonts w:cstheme="minorHAnsi"/>
              </w:rPr>
            </w:pPr>
            <w:r>
              <w:rPr>
                <w:rFonts w:cstheme="minorHAnsi"/>
              </w:rPr>
              <w:t>Proponent-recommended approach</w:t>
            </w:r>
            <w:r w:rsidRPr="005D0FD9">
              <w:rPr>
                <w:rFonts w:cstheme="minorHAnsi"/>
              </w:rPr>
              <w:t xml:space="preserve"> </w:t>
            </w:r>
            <w:r>
              <w:rPr>
                <w:rFonts w:cstheme="minorHAnsi"/>
              </w:rPr>
              <w:t>for working</w:t>
            </w:r>
            <w:r w:rsidRPr="005D0FD9">
              <w:rPr>
                <w:rFonts w:cstheme="minorHAnsi"/>
              </w:rPr>
              <w:t xml:space="preserve"> in a seamless manner with </w:t>
            </w:r>
            <w:r w:rsidR="00044764">
              <w:rPr>
                <w:rFonts w:cstheme="minorHAnsi"/>
              </w:rPr>
              <w:t>the City</w:t>
            </w:r>
            <w:r w:rsidRPr="005D0FD9">
              <w:rPr>
                <w:rFonts w:cstheme="minorHAnsi"/>
              </w:rPr>
              <w:t xml:space="preserve"> for release project planning, project status reports, steering or other governance reporting, resource management, risk management; and issue escalation.</w:t>
            </w:r>
          </w:p>
          <w:p w14:paraId="55D87BD2" w14:textId="77777777" w:rsidR="007972CD" w:rsidRPr="007614C0" w:rsidRDefault="007972CD" w:rsidP="003F4244">
            <w:pPr>
              <w:jc w:val="both"/>
              <w:rPr>
                <w:rFonts w:cs="Arial"/>
                <w:sz w:val="20"/>
                <w:szCs w:val="20"/>
              </w:rPr>
            </w:pPr>
          </w:p>
        </w:tc>
      </w:tr>
      <w:tr w:rsidR="007972CD" w:rsidRPr="00B92491" w14:paraId="7D5723D5" w14:textId="77777777" w:rsidTr="003F4244">
        <w:trPr>
          <w:trHeight w:val="724"/>
        </w:trPr>
        <w:tc>
          <w:tcPr>
            <w:tcW w:w="9180" w:type="dxa"/>
            <w:gridSpan w:val="2"/>
          </w:tcPr>
          <w:p w14:paraId="106F1A83" w14:textId="77777777" w:rsidR="007972CD" w:rsidRDefault="007972CD" w:rsidP="003F4244">
            <w:pPr>
              <w:rPr>
                <w:rFonts w:cs="Arial"/>
                <w:sz w:val="20"/>
                <w:szCs w:val="20"/>
              </w:rPr>
            </w:pPr>
          </w:p>
          <w:p w14:paraId="1158D29C" w14:textId="77777777" w:rsidR="007972CD" w:rsidRPr="00B92491" w:rsidRDefault="007972CD" w:rsidP="003F4244">
            <w:pPr>
              <w:rPr>
                <w:rFonts w:cs="Arial"/>
                <w:sz w:val="20"/>
                <w:szCs w:val="20"/>
              </w:rPr>
            </w:pPr>
            <w:r w:rsidRPr="00B92491">
              <w:rPr>
                <w:rFonts w:cs="Arial"/>
                <w:sz w:val="20"/>
                <w:szCs w:val="20"/>
              </w:rPr>
              <w:t xml:space="preserve">Proponent </w:t>
            </w:r>
            <w:r>
              <w:rPr>
                <w:rFonts w:cs="Arial"/>
                <w:sz w:val="20"/>
                <w:szCs w:val="20"/>
              </w:rPr>
              <w:t>r</w:t>
            </w:r>
            <w:r w:rsidRPr="00B92491">
              <w:rPr>
                <w:rFonts w:cs="Arial"/>
                <w:sz w:val="20"/>
                <w:szCs w:val="20"/>
              </w:rPr>
              <w:t>esponse:</w:t>
            </w:r>
          </w:p>
          <w:p w14:paraId="179454EF" w14:textId="77777777" w:rsidR="007972CD" w:rsidRPr="00B92491" w:rsidRDefault="007972CD" w:rsidP="003F4244">
            <w:pPr>
              <w:rPr>
                <w:rFonts w:cs="Arial"/>
                <w:sz w:val="20"/>
                <w:szCs w:val="20"/>
              </w:rPr>
            </w:pPr>
          </w:p>
          <w:p w14:paraId="308B1963" w14:textId="77777777" w:rsidR="007972CD" w:rsidRPr="00B92491" w:rsidRDefault="007972CD" w:rsidP="003F4244">
            <w:pPr>
              <w:rPr>
                <w:rFonts w:cs="Arial"/>
                <w:sz w:val="20"/>
                <w:szCs w:val="20"/>
              </w:rPr>
            </w:pPr>
          </w:p>
          <w:p w14:paraId="6359A628" w14:textId="77777777" w:rsidR="007972CD" w:rsidRPr="00B92491" w:rsidRDefault="007972CD" w:rsidP="003F4244">
            <w:pPr>
              <w:rPr>
                <w:rFonts w:cs="Arial"/>
                <w:sz w:val="20"/>
                <w:szCs w:val="20"/>
              </w:rPr>
            </w:pPr>
          </w:p>
          <w:p w14:paraId="01483968" w14:textId="77777777" w:rsidR="007972CD" w:rsidRPr="00B92491" w:rsidRDefault="007972CD" w:rsidP="003F4244">
            <w:pPr>
              <w:rPr>
                <w:rFonts w:cs="Arial"/>
                <w:sz w:val="20"/>
                <w:szCs w:val="20"/>
              </w:rPr>
            </w:pPr>
          </w:p>
          <w:p w14:paraId="4ACEFB56" w14:textId="77777777" w:rsidR="007972CD" w:rsidRDefault="007972CD" w:rsidP="003F4244">
            <w:pPr>
              <w:rPr>
                <w:rFonts w:cs="Arial"/>
                <w:sz w:val="20"/>
                <w:szCs w:val="20"/>
              </w:rPr>
            </w:pPr>
          </w:p>
          <w:p w14:paraId="018CE0B3" w14:textId="77777777" w:rsidR="007972CD" w:rsidRDefault="007972CD" w:rsidP="003F4244">
            <w:pPr>
              <w:rPr>
                <w:rFonts w:cs="Arial"/>
                <w:sz w:val="20"/>
                <w:szCs w:val="20"/>
              </w:rPr>
            </w:pPr>
          </w:p>
          <w:p w14:paraId="1494D26D" w14:textId="77777777" w:rsidR="007972CD" w:rsidRDefault="007972CD" w:rsidP="003F4244">
            <w:pPr>
              <w:rPr>
                <w:rFonts w:cs="Arial"/>
                <w:sz w:val="20"/>
                <w:szCs w:val="20"/>
              </w:rPr>
            </w:pPr>
          </w:p>
          <w:p w14:paraId="2C595732" w14:textId="77777777" w:rsidR="007972CD" w:rsidRDefault="007972CD" w:rsidP="003F4244">
            <w:pPr>
              <w:rPr>
                <w:rFonts w:cs="Arial"/>
                <w:sz w:val="20"/>
                <w:szCs w:val="20"/>
              </w:rPr>
            </w:pPr>
          </w:p>
          <w:p w14:paraId="7A72F5F6" w14:textId="77777777" w:rsidR="007972CD" w:rsidRDefault="007972CD" w:rsidP="003F4244">
            <w:pPr>
              <w:rPr>
                <w:rFonts w:cs="Arial"/>
                <w:sz w:val="20"/>
                <w:szCs w:val="20"/>
              </w:rPr>
            </w:pPr>
          </w:p>
          <w:p w14:paraId="2752C9EE" w14:textId="77777777" w:rsidR="007972CD" w:rsidRDefault="007972CD" w:rsidP="003F4244">
            <w:pPr>
              <w:rPr>
                <w:rFonts w:cs="Arial"/>
                <w:sz w:val="20"/>
                <w:szCs w:val="20"/>
              </w:rPr>
            </w:pPr>
          </w:p>
          <w:p w14:paraId="2E196C61" w14:textId="77777777" w:rsidR="007972CD" w:rsidRDefault="007972CD" w:rsidP="003F4244">
            <w:pPr>
              <w:rPr>
                <w:rFonts w:cs="Arial"/>
                <w:sz w:val="20"/>
                <w:szCs w:val="20"/>
              </w:rPr>
            </w:pPr>
          </w:p>
          <w:p w14:paraId="205F9291" w14:textId="77777777" w:rsidR="007972CD" w:rsidRPr="00B92491" w:rsidRDefault="007972CD" w:rsidP="003F4244">
            <w:pPr>
              <w:rPr>
                <w:rFonts w:cs="Arial"/>
                <w:sz w:val="20"/>
                <w:szCs w:val="20"/>
              </w:rPr>
            </w:pPr>
          </w:p>
          <w:p w14:paraId="0D86898A" w14:textId="77777777" w:rsidR="007972CD" w:rsidRPr="00B92491" w:rsidRDefault="007972CD" w:rsidP="003F4244">
            <w:pPr>
              <w:rPr>
                <w:rFonts w:cs="Arial"/>
                <w:sz w:val="20"/>
                <w:szCs w:val="20"/>
              </w:rPr>
            </w:pPr>
          </w:p>
        </w:tc>
      </w:tr>
    </w:tbl>
    <w:p w14:paraId="1885C14D" w14:textId="79FBFE56" w:rsidR="007972CD" w:rsidRDefault="007972CD" w:rsidP="001D4660">
      <w:pPr>
        <w:pStyle w:val="Clause"/>
      </w:pPr>
    </w:p>
    <w:tbl>
      <w:tblPr>
        <w:tblStyle w:val="TableGrid1"/>
        <w:tblW w:w="0" w:type="auto"/>
        <w:tblLook w:val="04A0" w:firstRow="1" w:lastRow="0" w:firstColumn="1" w:lastColumn="0" w:noHBand="0" w:noVBand="1"/>
      </w:tblPr>
      <w:tblGrid>
        <w:gridCol w:w="6629"/>
        <w:gridCol w:w="2551"/>
      </w:tblGrid>
      <w:tr w:rsidR="00B900DC" w:rsidRPr="00B92491" w14:paraId="58BBB201" w14:textId="77777777" w:rsidTr="5FDB8CAE">
        <w:trPr>
          <w:trHeight w:val="432"/>
        </w:trPr>
        <w:tc>
          <w:tcPr>
            <w:tcW w:w="6629" w:type="dxa"/>
            <w:shd w:val="clear" w:color="auto" w:fill="4472C4" w:themeFill="accent1"/>
            <w:vAlign w:val="center"/>
          </w:tcPr>
          <w:p w14:paraId="2DFE8191" w14:textId="0C7BB69D" w:rsidR="00B900DC" w:rsidRPr="00D70340" w:rsidRDefault="00B900DC" w:rsidP="003F4244">
            <w:pPr>
              <w:rPr>
                <w:rFonts w:cs="Arial"/>
                <w:b/>
                <w:color w:val="FFFFFF" w:themeColor="background1"/>
                <w:sz w:val="20"/>
                <w:szCs w:val="20"/>
              </w:rPr>
            </w:pPr>
            <w:r>
              <w:rPr>
                <w:rFonts w:cs="Arial"/>
                <w:b/>
                <w:color w:val="FFFFFF" w:themeColor="background1"/>
                <w:sz w:val="20"/>
                <w:szCs w:val="20"/>
              </w:rPr>
              <w:t>Testing</w:t>
            </w:r>
          </w:p>
        </w:tc>
        <w:tc>
          <w:tcPr>
            <w:tcW w:w="2551" w:type="dxa"/>
            <w:shd w:val="clear" w:color="auto" w:fill="4472C4" w:themeFill="accent1"/>
            <w:vAlign w:val="center"/>
          </w:tcPr>
          <w:p w14:paraId="17BD6AED" w14:textId="77777777" w:rsidR="00B900DC" w:rsidRPr="00D70340" w:rsidRDefault="00B900DC" w:rsidP="003F4244">
            <w:pPr>
              <w:rPr>
                <w:rFonts w:cs="Arial"/>
                <w:b/>
                <w:color w:val="FFFFFF" w:themeColor="background1"/>
                <w:sz w:val="20"/>
                <w:szCs w:val="20"/>
              </w:rPr>
            </w:pPr>
            <w:r w:rsidRPr="00D70340">
              <w:rPr>
                <w:rFonts w:cs="Arial"/>
                <w:b/>
                <w:color w:val="FFFFFF" w:themeColor="background1"/>
                <w:sz w:val="20"/>
                <w:szCs w:val="20"/>
              </w:rPr>
              <w:t xml:space="preserve">Page Limit: </w:t>
            </w:r>
            <w:r>
              <w:rPr>
                <w:rFonts w:cs="Arial"/>
                <w:b/>
                <w:color w:val="FFFFFF" w:themeColor="background1"/>
                <w:sz w:val="20"/>
                <w:szCs w:val="20"/>
              </w:rPr>
              <w:t>6-10</w:t>
            </w:r>
          </w:p>
        </w:tc>
      </w:tr>
      <w:tr w:rsidR="007972CD" w:rsidRPr="00B92491" w14:paraId="45E00EFE" w14:textId="77777777" w:rsidTr="5FDB8CAE">
        <w:trPr>
          <w:trHeight w:val="107"/>
        </w:trPr>
        <w:tc>
          <w:tcPr>
            <w:tcW w:w="9180" w:type="dxa"/>
            <w:gridSpan w:val="2"/>
          </w:tcPr>
          <w:p w14:paraId="33A8BB23" w14:textId="77777777" w:rsidR="007972CD" w:rsidRPr="00B92491" w:rsidRDefault="007972CD" w:rsidP="003F4244">
            <w:pPr>
              <w:jc w:val="both"/>
              <w:rPr>
                <w:rFonts w:cs="Arial"/>
                <w:sz w:val="20"/>
                <w:szCs w:val="20"/>
              </w:rPr>
            </w:pPr>
          </w:p>
          <w:p w14:paraId="698ED626" w14:textId="77777777" w:rsidR="00E747B5" w:rsidRDefault="00E747B5" w:rsidP="00E747B5">
            <w:pPr>
              <w:rPr>
                <w:rFonts w:asciiTheme="minorHAnsi" w:hAnsiTheme="minorHAnsi" w:cstheme="minorHAnsi"/>
              </w:rPr>
            </w:pPr>
            <w:r>
              <w:rPr>
                <w:rFonts w:asciiTheme="minorHAnsi" w:hAnsiTheme="minorHAnsi" w:cstheme="minorHAnsi"/>
                <w:b/>
                <w:bCs/>
                <w:smallCaps/>
                <w:szCs w:val="22"/>
              </w:rPr>
              <w:t>Requirements</w:t>
            </w:r>
            <w:r w:rsidRPr="001114DE">
              <w:rPr>
                <w:rFonts w:asciiTheme="minorHAnsi" w:hAnsiTheme="minorHAnsi" w:cstheme="minorHAnsi"/>
                <w:b/>
                <w:bCs/>
                <w:smallCaps/>
                <w:szCs w:val="22"/>
              </w:rPr>
              <w:t>:</w:t>
            </w:r>
            <w:r w:rsidRPr="000903C1">
              <w:rPr>
                <w:rFonts w:asciiTheme="minorHAnsi" w:hAnsiTheme="minorHAnsi" w:cstheme="minorHAnsi"/>
              </w:rPr>
              <w:t xml:space="preserve"> </w:t>
            </w:r>
          </w:p>
          <w:p w14:paraId="27BA56AF" w14:textId="2BD38F0D" w:rsidR="00E747B5" w:rsidRDefault="00E747B5" w:rsidP="00E747B5">
            <w:pPr>
              <w:jc w:val="both"/>
              <w:rPr>
                <w:rFonts w:asciiTheme="minorHAnsi" w:hAnsiTheme="minorHAnsi" w:cstheme="minorHAnsi"/>
              </w:rPr>
            </w:pPr>
            <w:r>
              <w:rPr>
                <w:rFonts w:asciiTheme="minorHAnsi" w:hAnsiTheme="minorHAnsi" w:cstheme="minorHAnsi"/>
                <w:szCs w:val="22"/>
              </w:rPr>
              <w:t xml:space="preserve">The Proponent </w:t>
            </w:r>
            <w:r w:rsidR="001C7066">
              <w:rPr>
                <w:rFonts w:asciiTheme="minorHAnsi" w:hAnsiTheme="minorHAnsi" w:cstheme="minorHAnsi"/>
                <w:szCs w:val="22"/>
              </w:rPr>
              <w:t>should</w:t>
            </w:r>
            <w:r>
              <w:rPr>
                <w:rFonts w:asciiTheme="minorHAnsi" w:hAnsiTheme="minorHAnsi" w:cstheme="minorHAnsi"/>
                <w:szCs w:val="22"/>
              </w:rPr>
              <w:t xml:space="preserve"> provide and support robust testing </w:t>
            </w:r>
            <w:r w:rsidRPr="00B35988">
              <w:rPr>
                <w:rFonts w:asciiTheme="minorHAnsi" w:hAnsiTheme="minorHAnsi" w:cstheme="minorHAnsi"/>
              </w:rPr>
              <w:t xml:space="preserve">of the new </w:t>
            </w:r>
            <w:r w:rsidR="00044764">
              <w:rPr>
                <w:rFonts w:asciiTheme="minorHAnsi" w:hAnsiTheme="minorHAnsi" w:cstheme="minorHAnsi"/>
              </w:rPr>
              <w:t>S</w:t>
            </w:r>
            <w:r>
              <w:rPr>
                <w:rFonts w:asciiTheme="minorHAnsi" w:hAnsiTheme="minorHAnsi" w:cstheme="minorHAnsi"/>
              </w:rPr>
              <w:t>olution.</w:t>
            </w:r>
            <w:r>
              <w:rPr>
                <w:rFonts w:asciiTheme="minorHAnsi" w:hAnsiTheme="minorHAnsi" w:cstheme="minorHAnsi"/>
                <w:szCs w:val="22"/>
              </w:rPr>
              <w:t xml:space="preserve"> </w:t>
            </w:r>
          </w:p>
          <w:p w14:paraId="329C3A1D" w14:textId="77777777" w:rsidR="00E747B5" w:rsidRDefault="00E747B5" w:rsidP="00E747B5">
            <w:pPr>
              <w:rPr>
                <w:rFonts w:asciiTheme="minorHAnsi" w:hAnsiTheme="minorHAnsi" w:cstheme="minorHAnsi"/>
                <w:b/>
                <w:bCs/>
                <w:smallCaps/>
                <w:szCs w:val="22"/>
              </w:rPr>
            </w:pPr>
          </w:p>
          <w:p w14:paraId="2E6E2967" w14:textId="77777777" w:rsidR="00E747B5" w:rsidRPr="00DE0586" w:rsidRDefault="00E747B5" w:rsidP="00E747B5">
            <w:pPr>
              <w:rPr>
                <w:rFonts w:asciiTheme="minorHAnsi" w:hAnsiTheme="minorHAnsi" w:cstheme="minorHAnsi"/>
              </w:rPr>
            </w:pPr>
            <w:r w:rsidRPr="00DE0586">
              <w:rPr>
                <w:rFonts w:asciiTheme="minorHAnsi" w:hAnsiTheme="minorHAnsi" w:cstheme="minorHAnsi"/>
                <w:b/>
                <w:bCs/>
                <w:smallCaps/>
                <w:szCs w:val="22"/>
              </w:rPr>
              <w:t>Response Guidelines:</w:t>
            </w:r>
            <w:r w:rsidRPr="00DE0586">
              <w:rPr>
                <w:rFonts w:asciiTheme="minorHAnsi" w:hAnsiTheme="minorHAnsi" w:cstheme="minorHAnsi"/>
              </w:rPr>
              <w:t xml:space="preserve"> </w:t>
            </w:r>
          </w:p>
          <w:p w14:paraId="5337171A" w14:textId="1B72069F" w:rsidR="00E747B5" w:rsidRDefault="00E747B5" w:rsidP="00E747B5">
            <w:pPr>
              <w:rPr>
                <w:rFonts w:asciiTheme="minorHAnsi" w:hAnsiTheme="minorHAnsi" w:cstheme="minorHAnsi"/>
                <w:szCs w:val="22"/>
              </w:rPr>
            </w:pPr>
            <w:r w:rsidRPr="000903C1">
              <w:rPr>
                <w:rFonts w:asciiTheme="minorHAnsi" w:hAnsiTheme="minorHAnsi" w:cstheme="minorHAnsi"/>
              </w:rPr>
              <w:t xml:space="preserve">Proponents are </w:t>
            </w:r>
            <w:r>
              <w:rPr>
                <w:rFonts w:asciiTheme="minorHAnsi" w:hAnsiTheme="minorHAnsi" w:cstheme="minorHAnsi"/>
              </w:rPr>
              <w:t>requested</w:t>
            </w:r>
            <w:r w:rsidRPr="000903C1">
              <w:rPr>
                <w:rFonts w:asciiTheme="minorHAnsi" w:hAnsiTheme="minorHAnsi" w:cstheme="minorHAnsi"/>
              </w:rPr>
              <w:t xml:space="preserve"> to </w:t>
            </w:r>
            <w:r>
              <w:rPr>
                <w:rFonts w:asciiTheme="minorHAnsi" w:hAnsiTheme="minorHAnsi" w:cstheme="minorHAnsi"/>
              </w:rPr>
              <w:t xml:space="preserve">provide a </w:t>
            </w:r>
            <w:r w:rsidRPr="000903C1">
              <w:rPr>
                <w:rFonts w:asciiTheme="minorHAnsi" w:hAnsiTheme="minorHAnsi" w:cstheme="minorHAnsi"/>
              </w:rPr>
              <w:t>clear</w:t>
            </w:r>
            <w:r>
              <w:rPr>
                <w:rFonts w:asciiTheme="minorHAnsi" w:hAnsiTheme="minorHAnsi" w:cstheme="minorHAnsi"/>
              </w:rPr>
              <w:t xml:space="preserve"> narrative description of </w:t>
            </w:r>
            <w:r w:rsidRPr="000903C1">
              <w:rPr>
                <w:rFonts w:asciiTheme="minorHAnsi" w:hAnsiTheme="minorHAnsi" w:cstheme="minorHAnsi"/>
                <w:szCs w:val="22"/>
              </w:rPr>
              <w:t xml:space="preserve">their </w:t>
            </w:r>
            <w:r>
              <w:rPr>
                <w:rFonts w:asciiTheme="minorHAnsi" w:hAnsiTheme="minorHAnsi" w:cstheme="minorHAnsi"/>
                <w:szCs w:val="22"/>
              </w:rPr>
              <w:t xml:space="preserve">support for testing of the </w:t>
            </w:r>
            <w:r w:rsidR="00044764">
              <w:rPr>
                <w:rFonts w:asciiTheme="minorHAnsi" w:hAnsiTheme="minorHAnsi" w:cstheme="minorHAnsi"/>
                <w:szCs w:val="22"/>
              </w:rPr>
              <w:t>S</w:t>
            </w:r>
            <w:r>
              <w:rPr>
                <w:rFonts w:asciiTheme="minorHAnsi" w:hAnsiTheme="minorHAnsi" w:cstheme="minorHAnsi"/>
                <w:szCs w:val="22"/>
              </w:rPr>
              <w:t>olution with</w:t>
            </w:r>
            <w:r w:rsidRPr="000903C1">
              <w:rPr>
                <w:rFonts w:asciiTheme="minorHAnsi" w:hAnsiTheme="minorHAnsi" w:cstheme="minorHAnsi"/>
              </w:rPr>
              <w:t>, at a minimum, the following in its response:</w:t>
            </w:r>
            <w:r>
              <w:rPr>
                <w:rFonts w:asciiTheme="minorHAnsi" w:hAnsiTheme="minorHAnsi" w:cstheme="minorHAnsi"/>
              </w:rPr>
              <w:t xml:space="preserve">     </w:t>
            </w:r>
          </w:p>
          <w:p w14:paraId="037E339D" w14:textId="19FD63F4" w:rsidR="00E747B5" w:rsidRDefault="00E747B5" w:rsidP="00A56632">
            <w:pPr>
              <w:pStyle w:val="ListParagraph"/>
              <w:numPr>
                <w:ilvl w:val="0"/>
                <w:numId w:val="14"/>
              </w:numPr>
              <w:spacing w:after="0" w:line="240" w:lineRule="auto"/>
              <w:ind w:left="900"/>
              <w:rPr>
                <w:rFonts w:cstheme="minorHAnsi"/>
              </w:rPr>
            </w:pPr>
            <w:r>
              <w:rPr>
                <w:rFonts w:cstheme="minorHAnsi"/>
              </w:rPr>
              <w:t xml:space="preserve">An overview of the Proponent’s general </w:t>
            </w:r>
            <w:r w:rsidRPr="000903C1">
              <w:rPr>
                <w:rFonts w:cstheme="minorHAnsi"/>
              </w:rPr>
              <w:t>approach</w:t>
            </w:r>
            <w:r>
              <w:rPr>
                <w:rFonts w:cstheme="minorHAnsi"/>
              </w:rPr>
              <w:t xml:space="preserve"> and processes for providing testing support to </w:t>
            </w:r>
            <w:r w:rsidR="00044764">
              <w:rPr>
                <w:rFonts w:cstheme="minorHAnsi"/>
              </w:rPr>
              <w:t>the City</w:t>
            </w:r>
            <w:r>
              <w:rPr>
                <w:rFonts w:cstheme="minorHAnsi"/>
              </w:rPr>
              <w:t xml:space="preserve"> during </w:t>
            </w:r>
            <w:r w:rsidR="00DA021C">
              <w:rPr>
                <w:rFonts w:cstheme="minorHAnsi"/>
              </w:rPr>
              <w:t>Solution</w:t>
            </w:r>
            <w:r>
              <w:rPr>
                <w:rFonts w:cstheme="minorHAnsi"/>
              </w:rPr>
              <w:t xml:space="preserve"> deliver</w:t>
            </w:r>
            <w:r w:rsidR="00DA021C">
              <w:rPr>
                <w:rFonts w:cstheme="minorHAnsi"/>
              </w:rPr>
              <w:t>y</w:t>
            </w:r>
            <w:r>
              <w:rPr>
                <w:rFonts w:cstheme="minorHAnsi"/>
              </w:rPr>
              <w:t>.</w:t>
            </w:r>
          </w:p>
          <w:p w14:paraId="1B8EC87B" w14:textId="24D936E6" w:rsidR="00E747B5" w:rsidRPr="002804FB" w:rsidRDefault="00E747B5" w:rsidP="00A56632">
            <w:pPr>
              <w:pStyle w:val="ListParagraph"/>
              <w:numPr>
                <w:ilvl w:val="0"/>
                <w:numId w:val="14"/>
              </w:numPr>
              <w:spacing w:after="0" w:line="240" w:lineRule="auto"/>
              <w:ind w:left="900"/>
              <w:rPr>
                <w:rFonts w:cstheme="minorHAnsi"/>
              </w:rPr>
            </w:pPr>
            <w:r>
              <w:rPr>
                <w:rFonts w:cstheme="minorHAnsi"/>
              </w:rPr>
              <w:t xml:space="preserve">Proponent testing of the </w:t>
            </w:r>
            <w:r w:rsidR="00044764">
              <w:rPr>
                <w:rFonts w:cstheme="minorHAnsi"/>
              </w:rPr>
              <w:t>S</w:t>
            </w:r>
            <w:r>
              <w:rPr>
                <w:rFonts w:cstheme="minorHAnsi"/>
              </w:rPr>
              <w:t xml:space="preserve">olution indicating, such as:  </w:t>
            </w:r>
            <w:r w:rsidRPr="000903C1">
              <w:rPr>
                <w:rFonts w:cstheme="minorHAnsi"/>
              </w:rPr>
              <w:t xml:space="preserve"> </w:t>
            </w:r>
          </w:p>
          <w:p w14:paraId="4FADE43C" w14:textId="77777777" w:rsidR="00E747B5" w:rsidRDefault="00E747B5" w:rsidP="00A56632">
            <w:pPr>
              <w:pStyle w:val="ListParagraph"/>
              <w:numPr>
                <w:ilvl w:val="1"/>
                <w:numId w:val="41"/>
              </w:numPr>
              <w:spacing w:after="0" w:line="240" w:lineRule="auto"/>
              <w:rPr>
                <w:rFonts w:cstheme="minorHAnsi"/>
              </w:rPr>
            </w:pPr>
            <w:r>
              <w:rPr>
                <w:rFonts w:cstheme="minorHAnsi"/>
              </w:rPr>
              <w:t>Use of demos, usability test or other techniques to gather feedback during configuration and enhancement development.</w:t>
            </w:r>
          </w:p>
          <w:p w14:paraId="5D19AB8F" w14:textId="7091DB32" w:rsidR="00E747B5" w:rsidRDefault="00E747B5" w:rsidP="00A56632">
            <w:pPr>
              <w:pStyle w:val="ListParagraph"/>
              <w:numPr>
                <w:ilvl w:val="1"/>
                <w:numId w:val="41"/>
              </w:numPr>
              <w:spacing w:after="0" w:line="240" w:lineRule="auto"/>
              <w:rPr>
                <w:rFonts w:cstheme="minorHAnsi"/>
              </w:rPr>
            </w:pPr>
            <w:r>
              <w:rPr>
                <w:rFonts w:cstheme="minorHAnsi"/>
              </w:rPr>
              <w:t xml:space="preserve">Proponent-performed testing (e.g., unit, system, automated, regression) to assure a quality product is given to </w:t>
            </w:r>
            <w:r w:rsidR="00044764">
              <w:rPr>
                <w:rFonts w:cstheme="minorHAnsi"/>
              </w:rPr>
              <w:t>the City</w:t>
            </w:r>
            <w:r>
              <w:rPr>
                <w:rFonts w:cstheme="minorHAnsi"/>
              </w:rPr>
              <w:t xml:space="preserve"> for </w:t>
            </w:r>
            <w:r w:rsidRPr="000903C1">
              <w:rPr>
                <w:rFonts w:cstheme="minorHAnsi"/>
              </w:rPr>
              <w:t>User Acceptance Testing (UAT</w:t>
            </w:r>
            <w:r>
              <w:rPr>
                <w:rFonts w:cstheme="minorHAnsi"/>
              </w:rPr>
              <w:t>).</w:t>
            </w:r>
          </w:p>
          <w:p w14:paraId="3CD77E04" w14:textId="04C24629" w:rsidR="00E747B5" w:rsidRPr="00C34C4A" w:rsidRDefault="00E747B5" w:rsidP="5FDB8CAE">
            <w:pPr>
              <w:pStyle w:val="ListParagraph"/>
              <w:numPr>
                <w:ilvl w:val="1"/>
                <w:numId w:val="41"/>
              </w:numPr>
              <w:spacing w:after="0" w:line="240" w:lineRule="auto"/>
            </w:pPr>
            <w:r w:rsidRPr="5FDB8CAE">
              <w:t xml:space="preserve">Test documentation that will be provided to </w:t>
            </w:r>
            <w:r w:rsidR="5137AFA0" w:rsidRPr="5FDB8CAE">
              <w:t>the City</w:t>
            </w:r>
            <w:r w:rsidRPr="5FDB8CAE">
              <w:t xml:space="preserve"> from Proponent’s testing, if applicable: e.g., notes of testing performed, including scope of testing, test cases, results, </w:t>
            </w:r>
            <w:r w:rsidR="3ED3E436" w:rsidRPr="5FDB8CAE">
              <w:t>resolutions</w:t>
            </w:r>
            <w:r w:rsidRPr="5FDB8CAE">
              <w:t xml:space="preserve">, and any unresolved issues. </w:t>
            </w:r>
          </w:p>
          <w:p w14:paraId="320A3CF7" w14:textId="558DEF89" w:rsidR="00E747B5" w:rsidRDefault="00E747B5" w:rsidP="00A56632">
            <w:pPr>
              <w:pStyle w:val="ListParagraph"/>
              <w:numPr>
                <w:ilvl w:val="0"/>
                <w:numId w:val="14"/>
              </w:numPr>
              <w:spacing w:after="0" w:line="240" w:lineRule="auto"/>
              <w:ind w:left="900"/>
              <w:rPr>
                <w:rFonts w:cstheme="minorHAnsi"/>
              </w:rPr>
            </w:pPr>
            <w:r>
              <w:rPr>
                <w:rFonts w:cstheme="minorHAnsi"/>
              </w:rPr>
              <w:t>Discussion of the supp</w:t>
            </w:r>
            <w:r w:rsidRPr="00DE0586">
              <w:rPr>
                <w:rFonts w:cstheme="minorHAnsi"/>
              </w:rPr>
              <w:t xml:space="preserve">ort </w:t>
            </w:r>
            <w:r>
              <w:rPr>
                <w:rFonts w:cstheme="minorHAnsi"/>
              </w:rPr>
              <w:t xml:space="preserve">to be provided to </w:t>
            </w:r>
            <w:r w:rsidR="00044764">
              <w:rPr>
                <w:rFonts w:cstheme="minorHAnsi"/>
              </w:rPr>
              <w:t>the City</w:t>
            </w:r>
            <w:r w:rsidRPr="00DE0586">
              <w:rPr>
                <w:rFonts w:cstheme="minorHAnsi"/>
              </w:rPr>
              <w:t xml:space="preserve"> </w:t>
            </w:r>
            <w:r>
              <w:rPr>
                <w:rFonts w:cstheme="minorHAnsi"/>
              </w:rPr>
              <w:t>for its UAT, at minimum:</w:t>
            </w:r>
          </w:p>
          <w:p w14:paraId="4DD19D95" w14:textId="13513064" w:rsidR="00E747B5" w:rsidRDefault="00E747B5" w:rsidP="00A56632">
            <w:pPr>
              <w:pStyle w:val="ListParagraph"/>
              <w:numPr>
                <w:ilvl w:val="2"/>
                <w:numId w:val="42"/>
              </w:numPr>
              <w:tabs>
                <w:tab w:val="left" w:pos="1710"/>
              </w:tabs>
              <w:spacing w:after="0" w:line="240" w:lineRule="auto"/>
              <w:rPr>
                <w:rFonts w:cstheme="minorHAnsi"/>
              </w:rPr>
            </w:pPr>
            <w:r>
              <w:rPr>
                <w:rFonts w:cstheme="minorHAnsi"/>
              </w:rPr>
              <w:t xml:space="preserve">Automated testing tools configured for </w:t>
            </w:r>
            <w:r w:rsidR="00044764">
              <w:rPr>
                <w:rFonts w:cstheme="minorHAnsi"/>
              </w:rPr>
              <w:t>the S</w:t>
            </w:r>
            <w:r>
              <w:rPr>
                <w:rFonts w:cstheme="minorHAnsi"/>
              </w:rPr>
              <w:t>olution.</w:t>
            </w:r>
          </w:p>
          <w:p w14:paraId="7D972C66" w14:textId="354C2402" w:rsidR="00E747B5" w:rsidRPr="00AE4481" w:rsidRDefault="00E747B5" w:rsidP="00A56632">
            <w:pPr>
              <w:pStyle w:val="ListParagraph"/>
              <w:numPr>
                <w:ilvl w:val="2"/>
                <w:numId w:val="42"/>
              </w:numPr>
              <w:tabs>
                <w:tab w:val="left" w:pos="1710"/>
              </w:tabs>
              <w:spacing w:after="0" w:line="240" w:lineRule="auto"/>
              <w:rPr>
                <w:rFonts w:cstheme="minorHAnsi"/>
              </w:rPr>
            </w:pPr>
            <w:r w:rsidRPr="00AE4481">
              <w:rPr>
                <w:rFonts w:cstheme="minorHAnsi"/>
              </w:rPr>
              <w:t xml:space="preserve">Test data and </w:t>
            </w:r>
            <w:r>
              <w:rPr>
                <w:rFonts w:cstheme="minorHAnsi"/>
              </w:rPr>
              <w:t>t</w:t>
            </w:r>
            <w:r w:rsidRPr="00AE4481">
              <w:rPr>
                <w:rFonts w:cstheme="minorHAnsi"/>
              </w:rPr>
              <w:t xml:space="preserve">ools </w:t>
            </w:r>
            <w:r>
              <w:rPr>
                <w:rFonts w:cstheme="minorHAnsi"/>
              </w:rPr>
              <w:t xml:space="preserve">(such as, for </w:t>
            </w:r>
            <w:r w:rsidRPr="00AE4481">
              <w:rPr>
                <w:rFonts w:cstheme="minorHAnsi"/>
              </w:rPr>
              <w:t xml:space="preserve">anonymization / </w:t>
            </w:r>
            <w:r w:rsidR="00044764" w:rsidRPr="00AE4481">
              <w:rPr>
                <w:rFonts w:cstheme="minorHAnsi"/>
              </w:rPr>
              <w:t>pseudonymization</w:t>
            </w:r>
            <w:r w:rsidRPr="00AE4481">
              <w:rPr>
                <w:rFonts w:cstheme="minorHAnsi"/>
              </w:rPr>
              <w:t xml:space="preserve"> of records</w:t>
            </w:r>
            <w:r>
              <w:rPr>
                <w:rFonts w:cstheme="minorHAnsi"/>
              </w:rPr>
              <w:t>)</w:t>
            </w:r>
            <w:r w:rsidRPr="00AE4481">
              <w:rPr>
                <w:rFonts w:cstheme="minorHAnsi"/>
              </w:rPr>
              <w:t xml:space="preserve"> to generate test data.</w:t>
            </w:r>
          </w:p>
          <w:p w14:paraId="2B8F4C01" w14:textId="5A6ACD32" w:rsidR="00E747B5" w:rsidRPr="00FA3A8A" w:rsidRDefault="00E747B5" w:rsidP="00A56632">
            <w:pPr>
              <w:pStyle w:val="ListParagraph"/>
              <w:numPr>
                <w:ilvl w:val="2"/>
                <w:numId w:val="42"/>
              </w:numPr>
              <w:tabs>
                <w:tab w:val="left" w:pos="1710"/>
              </w:tabs>
              <w:spacing w:after="0" w:line="240" w:lineRule="auto"/>
              <w:rPr>
                <w:rFonts w:cstheme="minorHAnsi"/>
              </w:rPr>
            </w:pPr>
            <w:r w:rsidRPr="00FA3A8A">
              <w:rPr>
                <w:rFonts w:cstheme="minorHAnsi"/>
              </w:rPr>
              <w:t xml:space="preserve">Test environment </w:t>
            </w:r>
            <w:r w:rsidR="00044764" w:rsidRPr="00FA3A8A">
              <w:rPr>
                <w:rFonts w:cstheme="minorHAnsi"/>
              </w:rPr>
              <w:t>and tools</w:t>
            </w:r>
            <w:r w:rsidRPr="00FA3A8A">
              <w:rPr>
                <w:rFonts w:cstheme="minorHAnsi"/>
              </w:rPr>
              <w:t xml:space="preserve"> for e</w:t>
            </w:r>
            <w:r>
              <w:rPr>
                <w:rFonts w:cstheme="minorHAnsi"/>
              </w:rPr>
              <w:t>nsuring</w:t>
            </w:r>
            <w:r w:rsidRPr="00FA3A8A">
              <w:rPr>
                <w:rFonts w:cstheme="minorHAnsi"/>
              </w:rPr>
              <w:t xml:space="preserve"> correct settings for testing (e.g., assessment year, time period(s) within an assessment year (e.g., pre or post notice event).</w:t>
            </w:r>
          </w:p>
          <w:p w14:paraId="33637B16" w14:textId="72D0F782" w:rsidR="00E747B5" w:rsidRDefault="00E747B5" w:rsidP="5FDB8CAE">
            <w:pPr>
              <w:pStyle w:val="ListParagraph"/>
              <w:numPr>
                <w:ilvl w:val="2"/>
                <w:numId w:val="42"/>
              </w:numPr>
              <w:tabs>
                <w:tab w:val="left" w:pos="1710"/>
              </w:tabs>
              <w:spacing w:after="0" w:line="240" w:lineRule="auto"/>
            </w:pPr>
            <w:r w:rsidRPr="5FDB8CAE">
              <w:t xml:space="preserve">Approach for timely </w:t>
            </w:r>
            <w:r w:rsidR="52669394" w:rsidRPr="5FDB8CAE">
              <w:t>resolution</w:t>
            </w:r>
            <w:r w:rsidRPr="5FDB8CAE">
              <w:t xml:space="preserve"> of bugs identified during UAT.  </w:t>
            </w:r>
          </w:p>
          <w:p w14:paraId="0A75C1BA" w14:textId="09451761" w:rsidR="00E747B5" w:rsidRPr="00DE0586" w:rsidRDefault="00E747B5" w:rsidP="00A56632">
            <w:pPr>
              <w:pStyle w:val="ListParagraph"/>
              <w:numPr>
                <w:ilvl w:val="0"/>
                <w:numId w:val="14"/>
              </w:numPr>
              <w:spacing w:after="0" w:line="240" w:lineRule="auto"/>
              <w:ind w:left="900"/>
              <w:rPr>
                <w:rFonts w:cstheme="minorHAnsi"/>
              </w:rPr>
            </w:pPr>
            <w:r>
              <w:rPr>
                <w:rFonts w:cstheme="minorHAnsi"/>
              </w:rPr>
              <w:t>Discussion of approach and timing for performance (including, load and stress</w:t>
            </w:r>
            <w:r w:rsidR="00044764">
              <w:rPr>
                <w:rFonts w:cstheme="minorHAnsi"/>
              </w:rPr>
              <w:t>)</w:t>
            </w:r>
            <w:r>
              <w:rPr>
                <w:rFonts w:cstheme="minorHAnsi"/>
              </w:rPr>
              <w:t xml:space="preserve">. </w:t>
            </w:r>
          </w:p>
          <w:p w14:paraId="6B200155" w14:textId="77777777" w:rsidR="007972CD" w:rsidRPr="007614C0" w:rsidRDefault="007972CD" w:rsidP="003F4244">
            <w:pPr>
              <w:jc w:val="both"/>
              <w:rPr>
                <w:rFonts w:cs="Arial"/>
                <w:sz w:val="20"/>
                <w:szCs w:val="20"/>
              </w:rPr>
            </w:pPr>
          </w:p>
        </w:tc>
      </w:tr>
      <w:tr w:rsidR="007972CD" w:rsidRPr="00B92491" w14:paraId="3CADBD91" w14:textId="77777777" w:rsidTr="5FDB8CAE">
        <w:trPr>
          <w:trHeight w:val="724"/>
        </w:trPr>
        <w:tc>
          <w:tcPr>
            <w:tcW w:w="9180" w:type="dxa"/>
            <w:gridSpan w:val="2"/>
          </w:tcPr>
          <w:p w14:paraId="3FABFC84" w14:textId="77777777" w:rsidR="007972CD" w:rsidRDefault="007972CD" w:rsidP="003F4244">
            <w:pPr>
              <w:rPr>
                <w:rFonts w:cs="Arial"/>
                <w:sz w:val="20"/>
                <w:szCs w:val="20"/>
              </w:rPr>
            </w:pPr>
          </w:p>
          <w:p w14:paraId="4403306A" w14:textId="77777777" w:rsidR="007972CD" w:rsidRPr="00B92491" w:rsidRDefault="007972CD" w:rsidP="003F4244">
            <w:pPr>
              <w:rPr>
                <w:rFonts w:cs="Arial"/>
                <w:sz w:val="20"/>
                <w:szCs w:val="20"/>
              </w:rPr>
            </w:pPr>
            <w:r w:rsidRPr="00B92491">
              <w:rPr>
                <w:rFonts w:cs="Arial"/>
                <w:sz w:val="20"/>
                <w:szCs w:val="20"/>
              </w:rPr>
              <w:t xml:space="preserve">Proponent </w:t>
            </w:r>
            <w:r>
              <w:rPr>
                <w:rFonts w:cs="Arial"/>
                <w:sz w:val="20"/>
                <w:szCs w:val="20"/>
              </w:rPr>
              <w:t>r</w:t>
            </w:r>
            <w:r w:rsidRPr="00B92491">
              <w:rPr>
                <w:rFonts w:cs="Arial"/>
                <w:sz w:val="20"/>
                <w:szCs w:val="20"/>
              </w:rPr>
              <w:t>esponse:</w:t>
            </w:r>
          </w:p>
          <w:p w14:paraId="496531E4" w14:textId="77777777" w:rsidR="007972CD" w:rsidRPr="00B92491" w:rsidRDefault="007972CD" w:rsidP="003F4244">
            <w:pPr>
              <w:rPr>
                <w:rFonts w:cs="Arial"/>
                <w:sz w:val="20"/>
                <w:szCs w:val="20"/>
              </w:rPr>
            </w:pPr>
          </w:p>
          <w:p w14:paraId="4A37DA6F" w14:textId="77777777" w:rsidR="007972CD" w:rsidRPr="00B92491" w:rsidRDefault="007972CD" w:rsidP="003F4244">
            <w:pPr>
              <w:rPr>
                <w:rFonts w:cs="Arial"/>
                <w:sz w:val="20"/>
                <w:szCs w:val="20"/>
              </w:rPr>
            </w:pPr>
          </w:p>
          <w:p w14:paraId="5BC3AFA9" w14:textId="77777777" w:rsidR="007972CD" w:rsidRPr="00B92491" w:rsidRDefault="007972CD" w:rsidP="003F4244">
            <w:pPr>
              <w:rPr>
                <w:rFonts w:cs="Arial"/>
                <w:sz w:val="20"/>
                <w:szCs w:val="20"/>
              </w:rPr>
            </w:pPr>
          </w:p>
          <w:p w14:paraId="7D36D057" w14:textId="77777777" w:rsidR="007972CD" w:rsidRPr="00B92491" w:rsidRDefault="007972CD" w:rsidP="003F4244">
            <w:pPr>
              <w:rPr>
                <w:rFonts w:cs="Arial"/>
                <w:sz w:val="20"/>
                <w:szCs w:val="20"/>
              </w:rPr>
            </w:pPr>
          </w:p>
          <w:p w14:paraId="3AE393AA" w14:textId="77777777" w:rsidR="007972CD" w:rsidRDefault="007972CD" w:rsidP="003F4244">
            <w:pPr>
              <w:rPr>
                <w:rFonts w:cs="Arial"/>
                <w:sz w:val="20"/>
                <w:szCs w:val="20"/>
              </w:rPr>
            </w:pPr>
          </w:p>
          <w:p w14:paraId="47A4B68D" w14:textId="77777777" w:rsidR="007972CD" w:rsidRDefault="007972CD" w:rsidP="003F4244">
            <w:pPr>
              <w:rPr>
                <w:rFonts w:cs="Arial"/>
                <w:sz w:val="20"/>
                <w:szCs w:val="20"/>
              </w:rPr>
            </w:pPr>
          </w:p>
          <w:p w14:paraId="14FC183E" w14:textId="77777777" w:rsidR="007972CD" w:rsidRDefault="007972CD" w:rsidP="003F4244">
            <w:pPr>
              <w:rPr>
                <w:rFonts w:cs="Arial"/>
                <w:sz w:val="20"/>
                <w:szCs w:val="20"/>
              </w:rPr>
            </w:pPr>
          </w:p>
          <w:p w14:paraId="263AADE9" w14:textId="77777777" w:rsidR="007972CD" w:rsidRDefault="007972CD" w:rsidP="003F4244">
            <w:pPr>
              <w:rPr>
                <w:rFonts w:cs="Arial"/>
                <w:sz w:val="20"/>
                <w:szCs w:val="20"/>
              </w:rPr>
            </w:pPr>
          </w:p>
          <w:p w14:paraId="342E7DA4" w14:textId="77777777" w:rsidR="007972CD" w:rsidRDefault="007972CD" w:rsidP="003F4244">
            <w:pPr>
              <w:rPr>
                <w:rFonts w:cs="Arial"/>
                <w:sz w:val="20"/>
                <w:szCs w:val="20"/>
              </w:rPr>
            </w:pPr>
          </w:p>
          <w:p w14:paraId="7696C6AE" w14:textId="77777777" w:rsidR="007972CD" w:rsidRDefault="007972CD" w:rsidP="003F4244">
            <w:pPr>
              <w:rPr>
                <w:rFonts w:cs="Arial"/>
                <w:sz w:val="20"/>
                <w:szCs w:val="20"/>
              </w:rPr>
            </w:pPr>
          </w:p>
          <w:p w14:paraId="1150F3B4" w14:textId="77777777" w:rsidR="007972CD" w:rsidRDefault="007972CD" w:rsidP="003F4244">
            <w:pPr>
              <w:rPr>
                <w:rFonts w:cs="Arial"/>
                <w:sz w:val="20"/>
                <w:szCs w:val="20"/>
              </w:rPr>
            </w:pPr>
          </w:p>
          <w:p w14:paraId="69A208D8" w14:textId="77777777" w:rsidR="007972CD" w:rsidRPr="00B92491" w:rsidRDefault="007972CD" w:rsidP="003F4244">
            <w:pPr>
              <w:rPr>
                <w:rFonts w:cs="Arial"/>
                <w:sz w:val="20"/>
                <w:szCs w:val="20"/>
              </w:rPr>
            </w:pPr>
          </w:p>
          <w:p w14:paraId="083A391D" w14:textId="77777777" w:rsidR="007972CD" w:rsidRPr="00B92491" w:rsidRDefault="007972CD" w:rsidP="003F4244">
            <w:pPr>
              <w:rPr>
                <w:rFonts w:cs="Arial"/>
                <w:sz w:val="20"/>
                <w:szCs w:val="20"/>
              </w:rPr>
            </w:pPr>
          </w:p>
        </w:tc>
      </w:tr>
    </w:tbl>
    <w:p w14:paraId="53592446" w14:textId="16728B05" w:rsidR="007972CD" w:rsidRDefault="007972CD" w:rsidP="001D4660">
      <w:pPr>
        <w:pStyle w:val="Clause"/>
      </w:pPr>
    </w:p>
    <w:p w14:paraId="434C06AC" w14:textId="77777777" w:rsidR="00044764" w:rsidRDefault="00044764" w:rsidP="001D4660">
      <w:pPr>
        <w:pStyle w:val="Clause"/>
      </w:pPr>
    </w:p>
    <w:tbl>
      <w:tblPr>
        <w:tblStyle w:val="TableGrid1"/>
        <w:tblW w:w="0" w:type="auto"/>
        <w:tblLook w:val="04A0" w:firstRow="1" w:lastRow="0" w:firstColumn="1" w:lastColumn="0" w:noHBand="0" w:noVBand="1"/>
      </w:tblPr>
      <w:tblGrid>
        <w:gridCol w:w="6629"/>
        <w:gridCol w:w="2551"/>
      </w:tblGrid>
      <w:tr w:rsidR="00B900DC" w:rsidRPr="00B92491" w14:paraId="00CCE274" w14:textId="77777777" w:rsidTr="003F4244">
        <w:trPr>
          <w:trHeight w:val="432"/>
        </w:trPr>
        <w:tc>
          <w:tcPr>
            <w:tcW w:w="6629" w:type="dxa"/>
            <w:shd w:val="clear" w:color="auto" w:fill="4472C4" w:themeFill="accent1"/>
            <w:vAlign w:val="center"/>
          </w:tcPr>
          <w:p w14:paraId="5887629F" w14:textId="36C22D9C" w:rsidR="00B900DC" w:rsidRPr="00D70340" w:rsidRDefault="00B900DC" w:rsidP="003F4244">
            <w:pPr>
              <w:rPr>
                <w:rFonts w:cs="Arial"/>
                <w:b/>
                <w:color w:val="FFFFFF" w:themeColor="background1"/>
                <w:sz w:val="20"/>
                <w:szCs w:val="20"/>
              </w:rPr>
            </w:pPr>
            <w:r>
              <w:rPr>
                <w:rFonts w:cs="Arial"/>
                <w:b/>
                <w:color w:val="FFFFFF" w:themeColor="background1"/>
                <w:sz w:val="20"/>
                <w:szCs w:val="20"/>
              </w:rPr>
              <w:t>Data Migration</w:t>
            </w:r>
          </w:p>
        </w:tc>
        <w:tc>
          <w:tcPr>
            <w:tcW w:w="2551" w:type="dxa"/>
            <w:shd w:val="clear" w:color="auto" w:fill="4472C4" w:themeFill="accent1"/>
            <w:vAlign w:val="center"/>
          </w:tcPr>
          <w:p w14:paraId="5CDF6259" w14:textId="77777777" w:rsidR="00B900DC" w:rsidRPr="00D70340" w:rsidRDefault="00B900DC" w:rsidP="003F4244">
            <w:pPr>
              <w:rPr>
                <w:rFonts w:cs="Arial"/>
                <w:b/>
                <w:color w:val="FFFFFF" w:themeColor="background1"/>
                <w:sz w:val="20"/>
                <w:szCs w:val="20"/>
              </w:rPr>
            </w:pPr>
            <w:r w:rsidRPr="00D70340">
              <w:rPr>
                <w:rFonts w:cs="Arial"/>
                <w:b/>
                <w:color w:val="FFFFFF" w:themeColor="background1"/>
                <w:sz w:val="20"/>
                <w:szCs w:val="20"/>
              </w:rPr>
              <w:t xml:space="preserve">Page Limit: </w:t>
            </w:r>
            <w:r>
              <w:rPr>
                <w:rFonts w:cs="Arial"/>
                <w:b/>
                <w:color w:val="FFFFFF" w:themeColor="background1"/>
                <w:sz w:val="20"/>
                <w:szCs w:val="20"/>
              </w:rPr>
              <w:t>6-10</w:t>
            </w:r>
          </w:p>
        </w:tc>
      </w:tr>
      <w:tr w:rsidR="007972CD" w:rsidRPr="00B92491" w14:paraId="36F91B9F" w14:textId="77777777" w:rsidTr="003F4244">
        <w:trPr>
          <w:trHeight w:val="107"/>
        </w:trPr>
        <w:tc>
          <w:tcPr>
            <w:tcW w:w="9180" w:type="dxa"/>
            <w:gridSpan w:val="2"/>
          </w:tcPr>
          <w:p w14:paraId="4F1821C1" w14:textId="4F8E287F" w:rsidR="007972CD" w:rsidRDefault="007972CD" w:rsidP="003F4244">
            <w:pPr>
              <w:jc w:val="both"/>
              <w:rPr>
                <w:rFonts w:cs="Arial"/>
                <w:sz w:val="20"/>
                <w:szCs w:val="20"/>
              </w:rPr>
            </w:pPr>
          </w:p>
          <w:p w14:paraId="1DE1989F" w14:textId="77777777" w:rsidR="00E747B5" w:rsidRDefault="00E747B5" w:rsidP="00E747B5">
            <w:pPr>
              <w:rPr>
                <w:rFonts w:asciiTheme="minorHAnsi" w:hAnsiTheme="minorHAnsi" w:cstheme="minorHAnsi"/>
              </w:rPr>
            </w:pPr>
            <w:r>
              <w:rPr>
                <w:rFonts w:asciiTheme="minorHAnsi" w:hAnsiTheme="minorHAnsi" w:cstheme="minorHAnsi"/>
                <w:b/>
                <w:bCs/>
                <w:smallCaps/>
                <w:szCs w:val="22"/>
              </w:rPr>
              <w:t>Requirements</w:t>
            </w:r>
            <w:r w:rsidRPr="001114DE">
              <w:rPr>
                <w:rFonts w:asciiTheme="minorHAnsi" w:hAnsiTheme="minorHAnsi" w:cstheme="minorHAnsi"/>
                <w:b/>
                <w:bCs/>
                <w:smallCaps/>
                <w:szCs w:val="22"/>
              </w:rPr>
              <w:t>:</w:t>
            </w:r>
            <w:r w:rsidRPr="000903C1">
              <w:rPr>
                <w:rFonts w:asciiTheme="minorHAnsi" w:hAnsiTheme="minorHAnsi" w:cstheme="minorHAnsi"/>
              </w:rPr>
              <w:t xml:space="preserve"> </w:t>
            </w:r>
          </w:p>
          <w:p w14:paraId="72A8CB13" w14:textId="6F4FAB75" w:rsidR="00E747B5" w:rsidRPr="00DE0586" w:rsidRDefault="00E747B5" w:rsidP="00E747B5">
            <w:pPr>
              <w:rPr>
                <w:rFonts w:asciiTheme="minorHAnsi" w:hAnsiTheme="minorHAnsi" w:cstheme="minorHAnsi"/>
                <w:szCs w:val="22"/>
              </w:rPr>
            </w:pPr>
            <w:r>
              <w:rPr>
                <w:rFonts w:asciiTheme="minorHAnsi" w:hAnsiTheme="minorHAnsi" w:cstheme="minorHAnsi"/>
              </w:rPr>
              <w:t xml:space="preserve">The Proponent </w:t>
            </w:r>
            <w:r w:rsidR="001C7066">
              <w:rPr>
                <w:rFonts w:asciiTheme="minorHAnsi" w:hAnsiTheme="minorHAnsi" w:cstheme="minorHAnsi"/>
              </w:rPr>
              <w:t>should</w:t>
            </w:r>
            <w:r>
              <w:rPr>
                <w:rFonts w:asciiTheme="minorHAnsi" w:hAnsiTheme="minorHAnsi" w:cstheme="minorHAnsi"/>
              </w:rPr>
              <w:t xml:space="preserve"> support migration of legacy data into the new </w:t>
            </w:r>
            <w:r w:rsidR="00DA021C">
              <w:rPr>
                <w:rFonts w:asciiTheme="minorHAnsi" w:hAnsiTheme="minorHAnsi" w:cstheme="minorHAnsi"/>
              </w:rPr>
              <w:t>Solution</w:t>
            </w:r>
            <w:r>
              <w:rPr>
                <w:rFonts w:asciiTheme="minorHAnsi" w:hAnsiTheme="minorHAnsi" w:cstheme="minorHAnsi"/>
              </w:rPr>
              <w:t xml:space="preserve"> </w:t>
            </w:r>
            <w:r w:rsidRPr="00DE0586">
              <w:rPr>
                <w:rFonts w:asciiTheme="minorHAnsi" w:hAnsiTheme="minorHAnsi" w:cstheme="minorHAnsi"/>
              </w:rPr>
              <w:t>with each release</w:t>
            </w:r>
            <w:r>
              <w:rPr>
                <w:rFonts w:asciiTheme="minorHAnsi" w:hAnsiTheme="minorHAnsi" w:cstheme="minorHAnsi"/>
              </w:rPr>
              <w:t xml:space="preserve">, </w:t>
            </w:r>
            <w:r w:rsidRPr="000903C1">
              <w:rPr>
                <w:rFonts w:asciiTheme="minorHAnsi" w:hAnsiTheme="minorHAnsi" w:cstheme="minorHAnsi"/>
                <w:szCs w:val="22"/>
              </w:rPr>
              <w:t>includ</w:t>
            </w:r>
            <w:r>
              <w:rPr>
                <w:rFonts w:asciiTheme="minorHAnsi" w:hAnsiTheme="minorHAnsi" w:cstheme="minorHAnsi"/>
                <w:szCs w:val="22"/>
              </w:rPr>
              <w:t>ing</w:t>
            </w:r>
            <w:r w:rsidRPr="000903C1">
              <w:rPr>
                <w:rFonts w:asciiTheme="minorHAnsi" w:hAnsiTheme="minorHAnsi" w:cstheme="minorHAnsi"/>
                <w:szCs w:val="22"/>
              </w:rPr>
              <w:t xml:space="preserve"> historical records (</w:t>
            </w:r>
            <w:r>
              <w:rPr>
                <w:rFonts w:asciiTheme="minorHAnsi" w:hAnsiTheme="minorHAnsi" w:cstheme="minorHAnsi"/>
                <w:szCs w:val="22"/>
              </w:rPr>
              <w:t xml:space="preserve">e.g., ownership; inspections, reviews; </w:t>
            </w:r>
            <w:r w:rsidRPr="000903C1">
              <w:rPr>
                <w:rFonts w:asciiTheme="minorHAnsi" w:hAnsiTheme="minorHAnsi" w:cstheme="minorHAnsi"/>
                <w:szCs w:val="22"/>
              </w:rPr>
              <w:t>p</w:t>
            </w:r>
            <w:r>
              <w:rPr>
                <w:rFonts w:asciiTheme="minorHAnsi" w:hAnsiTheme="minorHAnsi" w:cstheme="minorHAnsi"/>
                <w:szCs w:val="22"/>
              </w:rPr>
              <w:t>roperty</w:t>
            </w:r>
            <w:r w:rsidRPr="000903C1">
              <w:rPr>
                <w:rFonts w:asciiTheme="minorHAnsi" w:hAnsiTheme="minorHAnsi" w:cstheme="minorHAnsi"/>
                <w:szCs w:val="22"/>
              </w:rPr>
              <w:t xml:space="preserve"> characteristics</w:t>
            </w:r>
            <w:r>
              <w:rPr>
                <w:rFonts w:asciiTheme="minorHAnsi" w:hAnsiTheme="minorHAnsi" w:cstheme="minorHAnsi"/>
                <w:szCs w:val="22"/>
              </w:rPr>
              <w:t>;</w:t>
            </w:r>
            <w:r w:rsidRPr="000903C1">
              <w:rPr>
                <w:rFonts w:asciiTheme="minorHAnsi" w:hAnsiTheme="minorHAnsi" w:cstheme="minorHAnsi"/>
                <w:szCs w:val="22"/>
              </w:rPr>
              <w:t xml:space="preserve"> </w:t>
            </w:r>
            <w:r>
              <w:rPr>
                <w:rFonts w:asciiTheme="minorHAnsi" w:hAnsiTheme="minorHAnsi" w:cstheme="minorHAnsi"/>
                <w:szCs w:val="22"/>
              </w:rPr>
              <w:t xml:space="preserve">valuation calculations, adjustments and notes; </w:t>
            </w:r>
            <w:r w:rsidRPr="000903C1">
              <w:rPr>
                <w:rFonts w:asciiTheme="minorHAnsi" w:hAnsiTheme="minorHAnsi" w:cstheme="minorHAnsi"/>
                <w:szCs w:val="22"/>
              </w:rPr>
              <w:t>assessed value</w:t>
            </w:r>
            <w:r>
              <w:rPr>
                <w:rFonts w:asciiTheme="minorHAnsi" w:hAnsiTheme="minorHAnsi" w:cstheme="minorHAnsi"/>
                <w:szCs w:val="22"/>
              </w:rPr>
              <w:t>s</w:t>
            </w:r>
            <w:r w:rsidRPr="000903C1">
              <w:rPr>
                <w:rFonts w:asciiTheme="minorHAnsi" w:hAnsiTheme="minorHAnsi" w:cstheme="minorHAnsi"/>
                <w:szCs w:val="22"/>
              </w:rPr>
              <w:t>)</w:t>
            </w:r>
            <w:r>
              <w:rPr>
                <w:rFonts w:asciiTheme="minorHAnsi" w:hAnsiTheme="minorHAnsi" w:cstheme="minorHAnsi"/>
              </w:rPr>
              <w:t>.</w:t>
            </w:r>
          </w:p>
          <w:p w14:paraId="50838466" w14:textId="77777777" w:rsidR="00E747B5" w:rsidRPr="000903C1" w:rsidRDefault="00E747B5" w:rsidP="00E747B5">
            <w:pPr>
              <w:pStyle w:val="ListParagraph"/>
              <w:ind w:left="360"/>
              <w:rPr>
                <w:rFonts w:cstheme="minorHAnsi"/>
              </w:rPr>
            </w:pPr>
          </w:p>
          <w:p w14:paraId="607B177E" w14:textId="77777777" w:rsidR="00E747B5" w:rsidRPr="00DE0586" w:rsidRDefault="00E747B5" w:rsidP="00E747B5">
            <w:pPr>
              <w:rPr>
                <w:rFonts w:asciiTheme="minorHAnsi" w:hAnsiTheme="minorHAnsi" w:cstheme="minorHAnsi"/>
              </w:rPr>
            </w:pPr>
            <w:r w:rsidRPr="00DE0586">
              <w:rPr>
                <w:rFonts w:asciiTheme="minorHAnsi" w:hAnsiTheme="minorHAnsi" w:cstheme="minorHAnsi"/>
                <w:b/>
                <w:bCs/>
                <w:smallCaps/>
                <w:szCs w:val="22"/>
              </w:rPr>
              <w:t>Response Guidelines:</w:t>
            </w:r>
            <w:r w:rsidRPr="00DE0586">
              <w:rPr>
                <w:rFonts w:asciiTheme="minorHAnsi" w:hAnsiTheme="minorHAnsi" w:cstheme="minorHAnsi"/>
              </w:rPr>
              <w:t xml:space="preserve"> </w:t>
            </w:r>
          </w:p>
          <w:p w14:paraId="6D411FD4" w14:textId="591421F1" w:rsidR="00E747B5" w:rsidRDefault="00E747B5" w:rsidP="00E747B5">
            <w:pPr>
              <w:rPr>
                <w:rFonts w:asciiTheme="minorHAnsi" w:hAnsiTheme="minorHAnsi" w:cstheme="minorHAnsi"/>
                <w:szCs w:val="22"/>
              </w:rPr>
            </w:pPr>
            <w:r w:rsidRPr="000903C1">
              <w:rPr>
                <w:rFonts w:asciiTheme="minorHAnsi" w:hAnsiTheme="minorHAnsi" w:cstheme="minorHAnsi"/>
              </w:rPr>
              <w:t xml:space="preserve">Proponents are </w:t>
            </w:r>
            <w:r>
              <w:rPr>
                <w:rFonts w:asciiTheme="minorHAnsi" w:hAnsiTheme="minorHAnsi" w:cstheme="minorHAnsi"/>
              </w:rPr>
              <w:t>requested</w:t>
            </w:r>
            <w:r w:rsidRPr="000903C1">
              <w:rPr>
                <w:rFonts w:asciiTheme="minorHAnsi" w:hAnsiTheme="minorHAnsi" w:cstheme="minorHAnsi"/>
              </w:rPr>
              <w:t xml:space="preserve"> to </w:t>
            </w:r>
            <w:r>
              <w:rPr>
                <w:rFonts w:asciiTheme="minorHAnsi" w:hAnsiTheme="minorHAnsi" w:cstheme="minorHAnsi"/>
              </w:rPr>
              <w:t xml:space="preserve">provide a </w:t>
            </w:r>
            <w:r w:rsidRPr="000903C1">
              <w:rPr>
                <w:rFonts w:asciiTheme="minorHAnsi" w:hAnsiTheme="minorHAnsi" w:cstheme="minorHAnsi"/>
              </w:rPr>
              <w:t>clear</w:t>
            </w:r>
            <w:r>
              <w:rPr>
                <w:rFonts w:asciiTheme="minorHAnsi" w:hAnsiTheme="minorHAnsi" w:cstheme="minorHAnsi"/>
              </w:rPr>
              <w:t xml:space="preserve"> narrative description of their </w:t>
            </w:r>
            <w:r>
              <w:rPr>
                <w:rFonts w:asciiTheme="minorHAnsi" w:hAnsiTheme="minorHAnsi" w:cstheme="minorHAnsi"/>
                <w:szCs w:val="22"/>
              </w:rPr>
              <w:t xml:space="preserve">support for data migration during </w:t>
            </w:r>
            <w:r w:rsidR="00DA021C">
              <w:rPr>
                <w:rFonts w:asciiTheme="minorHAnsi" w:hAnsiTheme="minorHAnsi" w:cstheme="minorHAnsi"/>
                <w:szCs w:val="22"/>
              </w:rPr>
              <w:t>Solution</w:t>
            </w:r>
            <w:r>
              <w:rPr>
                <w:rFonts w:asciiTheme="minorHAnsi" w:hAnsiTheme="minorHAnsi" w:cstheme="minorHAnsi"/>
                <w:szCs w:val="22"/>
              </w:rPr>
              <w:t xml:space="preserve"> implementation with</w:t>
            </w:r>
            <w:r w:rsidRPr="000903C1">
              <w:rPr>
                <w:rFonts w:asciiTheme="minorHAnsi" w:hAnsiTheme="minorHAnsi" w:cstheme="minorHAnsi"/>
              </w:rPr>
              <w:t>, at a minimum, the following in its response:</w:t>
            </w:r>
            <w:r>
              <w:rPr>
                <w:rFonts w:asciiTheme="minorHAnsi" w:hAnsiTheme="minorHAnsi" w:cstheme="minorHAnsi"/>
              </w:rPr>
              <w:t xml:space="preserve">     </w:t>
            </w:r>
          </w:p>
          <w:p w14:paraId="766EE6CC" w14:textId="2F1336F9" w:rsidR="00E747B5" w:rsidRPr="006F343B" w:rsidRDefault="00E747B5" w:rsidP="00A56632">
            <w:pPr>
              <w:pStyle w:val="ListParagraph"/>
              <w:numPr>
                <w:ilvl w:val="0"/>
                <w:numId w:val="15"/>
              </w:numPr>
              <w:spacing w:after="0" w:line="240" w:lineRule="auto"/>
              <w:rPr>
                <w:rFonts w:cstheme="minorHAnsi"/>
              </w:rPr>
            </w:pPr>
            <w:r>
              <w:rPr>
                <w:rFonts w:cstheme="minorHAnsi"/>
              </w:rPr>
              <w:t xml:space="preserve">The Proponent’s approach, </w:t>
            </w:r>
            <w:r w:rsidRPr="00AD4B63">
              <w:rPr>
                <w:rFonts w:cstheme="minorHAnsi"/>
                <w:color w:val="000000"/>
              </w:rPr>
              <w:t xml:space="preserve">processes, methods, and </w:t>
            </w:r>
            <w:r>
              <w:rPr>
                <w:rFonts w:cstheme="minorHAnsi"/>
                <w:color w:val="000000"/>
              </w:rPr>
              <w:t>tools for data mapping, transformation, and final migration / load in</w:t>
            </w:r>
            <w:r w:rsidRPr="00AD4B63">
              <w:rPr>
                <w:rFonts w:cstheme="minorHAnsi"/>
                <w:color w:val="000000"/>
              </w:rPr>
              <w:t xml:space="preserve">to the new </w:t>
            </w:r>
            <w:r w:rsidR="00DA021C">
              <w:rPr>
                <w:rFonts w:cstheme="minorHAnsi"/>
                <w:color w:val="000000"/>
              </w:rPr>
              <w:t>Solution</w:t>
            </w:r>
            <w:r w:rsidRPr="00AD4B63">
              <w:rPr>
                <w:rFonts w:cstheme="minorHAnsi"/>
                <w:color w:val="000000"/>
              </w:rPr>
              <w:t>.</w:t>
            </w:r>
          </w:p>
          <w:p w14:paraId="179917C6" w14:textId="4256C03B" w:rsidR="00E747B5" w:rsidRDefault="00E747B5" w:rsidP="00A56632">
            <w:pPr>
              <w:pStyle w:val="ListParagraph"/>
              <w:numPr>
                <w:ilvl w:val="0"/>
                <w:numId w:val="15"/>
              </w:numPr>
              <w:spacing w:after="0" w:line="240" w:lineRule="auto"/>
              <w:rPr>
                <w:rFonts w:cstheme="minorHAnsi"/>
              </w:rPr>
            </w:pPr>
            <w:r>
              <w:rPr>
                <w:rFonts w:cstheme="minorHAnsi"/>
              </w:rPr>
              <w:t xml:space="preserve">Assumed respective Proponent and </w:t>
            </w:r>
            <w:r w:rsidR="00044764">
              <w:rPr>
                <w:rFonts w:cstheme="minorHAnsi"/>
              </w:rPr>
              <w:t>the City</w:t>
            </w:r>
            <w:r>
              <w:rPr>
                <w:rFonts w:cstheme="minorHAnsi"/>
              </w:rPr>
              <w:t xml:space="preserve"> roles and responsibilities in </w:t>
            </w:r>
            <w:r>
              <w:rPr>
                <w:rFonts w:cstheme="minorHAnsi"/>
                <w:color w:val="000000"/>
              </w:rPr>
              <w:t xml:space="preserve">data mapping, transformation, load and other migration </w:t>
            </w:r>
            <w:r>
              <w:rPr>
                <w:rFonts w:cstheme="minorHAnsi"/>
              </w:rPr>
              <w:t>activities.</w:t>
            </w:r>
          </w:p>
          <w:p w14:paraId="6731BD8D" w14:textId="77777777" w:rsidR="00E747B5" w:rsidRDefault="00E747B5" w:rsidP="00A56632">
            <w:pPr>
              <w:pStyle w:val="ListParagraph"/>
              <w:numPr>
                <w:ilvl w:val="0"/>
                <w:numId w:val="15"/>
              </w:numPr>
              <w:spacing w:after="0" w:line="240" w:lineRule="auto"/>
              <w:rPr>
                <w:rFonts w:cstheme="minorHAnsi"/>
              </w:rPr>
            </w:pPr>
            <w:r>
              <w:rPr>
                <w:rFonts w:cstheme="minorHAnsi"/>
              </w:rPr>
              <w:t xml:space="preserve">The scope of data migration tools to be provide by the Proponent </w:t>
            </w:r>
            <w:r w:rsidRPr="006F343B">
              <w:rPr>
                <w:rFonts w:cstheme="minorHAnsi"/>
              </w:rPr>
              <w:t>for each release</w:t>
            </w:r>
            <w:r>
              <w:rPr>
                <w:rFonts w:cstheme="minorHAnsi"/>
              </w:rPr>
              <w:t>, such as:</w:t>
            </w:r>
          </w:p>
          <w:p w14:paraId="7A41B405" w14:textId="77777777" w:rsidR="00E747B5" w:rsidRPr="006F343B" w:rsidRDefault="00E747B5" w:rsidP="00A56632">
            <w:pPr>
              <w:pStyle w:val="ListParagraph"/>
              <w:numPr>
                <w:ilvl w:val="2"/>
                <w:numId w:val="43"/>
              </w:numPr>
              <w:spacing w:after="0" w:line="240" w:lineRule="auto"/>
              <w:rPr>
                <w:rFonts w:cstheme="minorHAnsi"/>
              </w:rPr>
            </w:pPr>
            <w:r w:rsidRPr="006F343B">
              <w:rPr>
                <w:rFonts w:cstheme="minorHAnsi"/>
              </w:rPr>
              <w:t>Target data structures, fields, and formats that legacy data is to be mapped to.</w:t>
            </w:r>
          </w:p>
          <w:p w14:paraId="45A40FF0" w14:textId="77777777" w:rsidR="00E747B5" w:rsidRPr="006F343B" w:rsidRDefault="00E747B5" w:rsidP="00A56632">
            <w:pPr>
              <w:pStyle w:val="ListParagraph"/>
              <w:numPr>
                <w:ilvl w:val="2"/>
                <w:numId w:val="43"/>
              </w:numPr>
              <w:spacing w:after="0" w:line="240" w:lineRule="auto"/>
              <w:rPr>
                <w:rFonts w:cstheme="minorHAnsi"/>
              </w:rPr>
            </w:pPr>
            <w:r w:rsidRPr="006F343B">
              <w:rPr>
                <w:rFonts w:cstheme="minorHAnsi"/>
              </w:rPr>
              <w:t>Specified data validation rules to aid in cleaning and transformation of legacy data.</w:t>
            </w:r>
          </w:p>
          <w:p w14:paraId="42044839" w14:textId="77777777" w:rsidR="00E747B5" w:rsidRPr="006F343B" w:rsidRDefault="00E747B5" w:rsidP="00A56632">
            <w:pPr>
              <w:pStyle w:val="ListParagraph"/>
              <w:numPr>
                <w:ilvl w:val="2"/>
                <w:numId w:val="43"/>
              </w:numPr>
              <w:spacing w:after="0" w:line="240" w:lineRule="auto"/>
              <w:rPr>
                <w:rFonts w:cstheme="minorHAnsi"/>
              </w:rPr>
            </w:pPr>
            <w:r w:rsidRPr="006F343B">
              <w:rPr>
                <w:rFonts w:cstheme="minorHAnsi"/>
              </w:rPr>
              <w:t>Access to environment</w:t>
            </w:r>
            <w:r>
              <w:rPr>
                <w:rFonts w:cstheme="minorHAnsi"/>
              </w:rPr>
              <w:t>(s)</w:t>
            </w:r>
            <w:r w:rsidRPr="006F343B">
              <w:rPr>
                <w:rFonts w:cstheme="minorHAnsi"/>
              </w:rPr>
              <w:t xml:space="preserve"> </w:t>
            </w:r>
            <w:r>
              <w:rPr>
                <w:rFonts w:cstheme="minorHAnsi"/>
              </w:rPr>
              <w:t>through</w:t>
            </w:r>
            <w:r w:rsidRPr="006F343B">
              <w:rPr>
                <w:rFonts w:cstheme="minorHAnsi"/>
              </w:rPr>
              <w:t xml:space="preserve"> stag</w:t>
            </w:r>
            <w:r>
              <w:rPr>
                <w:rFonts w:cstheme="minorHAnsi"/>
              </w:rPr>
              <w:t>es (e.g., cleansing,</w:t>
            </w:r>
            <w:r w:rsidRPr="006F343B">
              <w:rPr>
                <w:rFonts w:cstheme="minorHAnsi"/>
              </w:rPr>
              <w:t xml:space="preserve"> </w:t>
            </w:r>
            <w:r>
              <w:rPr>
                <w:rFonts w:cstheme="minorHAnsi"/>
              </w:rPr>
              <w:t>migration testing, and load)</w:t>
            </w:r>
            <w:r w:rsidRPr="006F343B">
              <w:rPr>
                <w:rFonts w:cstheme="minorHAnsi"/>
              </w:rPr>
              <w:t>.</w:t>
            </w:r>
          </w:p>
          <w:p w14:paraId="39538AF9" w14:textId="77777777" w:rsidR="00E747B5" w:rsidRDefault="00E747B5" w:rsidP="00A56632">
            <w:pPr>
              <w:pStyle w:val="ListParagraph"/>
              <w:numPr>
                <w:ilvl w:val="2"/>
                <w:numId w:val="43"/>
              </w:numPr>
              <w:spacing w:after="0" w:line="240" w:lineRule="auto"/>
              <w:rPr>
                <w:rFonts w:cstheme="minorHAnsi"/>
              </w:rPr>
            </w:pPr>
            <w:r>
              <w:rPr>
                <w:rFonts w:cstheme="minorHAnsi"/>
              </w:rPr>
              <w:t>Q</w:t>
            </w:r>
            <w:r w:rsidRPr="006F343B">
              <w:rPr>
                <w:rFonts w:cstheme="minorHAnsi"/>
              </w:rPr>
              <w:t>uality control</w:t>
            </w:r>
            <w:r>
              <w:rPr>
                <w:rFonts w:cstheme="minorHAnsi"/>
              </w:rPr>
              <w:t>s available throughout migration</w:t>
            </w:r>
            <w:r w:rsidRPr="006F343B">
              <w:rPr>
                <w:rFonts w:cstheme="minorHAnsi"/>
              </w:rPr>
              <w:t xml:space="preserve">.   </w:t>
            </w:r>
          </w:p>
          <w:p w14:paraId="55074B3F" w14:textId="77777777" w:rsidR="00E747B5" w:rsidRPr="002804FB" w:rsidRDefault="00E747B5" w:rsidP="00A56632">
            <w:pPr>
              <w:pStyle w:val="ListParagraph"/>
              <w:numPr>
                <w:ilvl w:val="0"/>
                <w:numId w:val="15"/>
              </w:numPr>
              <w:spacing w:after="0" w:line="240" w:lineRule="auto"/>
              <w:rPr>
                <w:rFonts w:cstheme="minorHAnsi"/>
              </w:rPr>
            </w:pPr>
            <w:r>
              <w:rPr>
                <w:rFonts w:cstheme="minorHAnsi"/>
              </w:rPr>
              <w:t>Any supplemental tools required to support data migration, not provided by the Proponent.</w:t>
            </w:r>
          </w:p>
          <w:p w14:paraId="13DE9318" w14:textId="0F5DD7D4" w:rsidR="00E747B5" w:rsidRDefault="00E747B5" w:rsidP="00A56632">
            <w:pPr>
              <w:pStyle w:val="ListParagraph"/>
              <w:numPr>
                <w:ilvl w:val="0"/>
                <w:numId w:val="15"/>
              </w:numPr>
              <w:spacing w:after="0" w:line="240" w:lineRule="auto"/>
              <w:rPr>
                <w:rFonts w:cstheme="minorHAnsi"/>
              </w:rPr>
            </w:pPr>
            <w:r>
              <w:rPr>
                <w:rFonts w:cstheme="minorHAnsi"/>
              </w:rPr>
              <w:t xml:space="preserve">Bandwidth and anticipated load rate, with illustration from prior implementations. </w:t>
            </w:r>
          </w:p>
          <w:p w14:paraId="5CBDC613" w14:textId="5ADA7BCD" w:rsidR="00E747B5" w:rsidRDefault="00E747B5" w:rsidP="00A56632">
            <w:pPr>
              <w:pStyle w:val="ListParagraph"/>
              <w:numPr>
                <w:ilvl w:val="0"/>
                <w:numId w:val="15"/>
              </w:numPr>
              <w:spacing w:after="0" w:line="240" w:lineRule="auto"/>
              <w:rPr>
                <w:rFonts w:cstheme="minorHAnsi"/>
              </w:rPr>
            </w:pPr>
            <w:r>
              <w:rPr>
                <w:rFonts w:cstheme="minorHAnsi"/>
              </w:rPr>
              <w:t xml:space="preserve">Flexibility for migrating historical data to alternate data structure, where cleansing and transformation to new </w:t>
            </w:r>
            <w:r w:rsidR="00DA021C">
              <w:rPr>
                <w:rFonts w:cstheme="minorHAnsi"/>
              </w:rPr>
              <w:t>Solution</w:t>
            </w:r>
            <w:r>
              <w:rPr>
                <w:rFonts w:cstheme="minorHAnsi"/>
              </w:rPr>
              <w:t xml:space="preserve"> format cannot be achieved. </w:t>
            </w:r>
          </w:p>
          <w:p w14:paraId="1BB480AE" w14:textId="5AE6953B" w:rsidR="00E747B5" w:rsidRPr="00E747B5" w:rsidRDefault="00E747B5" w:rsidP="00A56632">
            <w:pPr>
              <w:pStyle w:val="ListParagraph"/>
              <w:numPr>
                <w:ilvl w:val="0"/>
                <w:numId w:val="15"/>
              </w:numPr>
              <w:spacing w:after="0" w:line="240" w:lineRule="auto"/>
              <w:rPr>
                <w:rFonts w:cstheme="minorHAnsi"/>
              </w:rPr>
            </w:pPr>
            <w:r>
              <w:rPr>
                <w:rFonts w:cstheme="minorHAnsi"/>
              </w:rPr>
              <w:t xml:space="preserve">Assumed or known challenges, constraints, or limitations for data migration to proposed </w:t>
            </w:r>
            <w:r w:rsidR="00DA021C">
              <w:rPr>
                <w:rFonts w:cstheme="minorHAnsi"/>
              </w:rPr>
              <w:t>Solution</w:t>
            </w:r>
            <w:r>
              <w:rPr>
                <w:rFonts w:cstheme="minorHAnsi"/>
              </w:rPr>
              <w:t>.</w:t>
            </w:r>
          </w:p>
          <w:p w14:paraId="6BD3C9FF" w14:textId="77777777" w:rsidR="007972CD" w:rsidRPr="007614C0" w:rsidRDefault="007972CD" w:rsidP="003F4244">
            <w:pPr>
              <w:jc w:val="both"/>
              <w:rPr>
                <w:rFonts w:cs="Arial"/>
                <w:sz w:val="20"/>
                <w:szCs w:val="20"/>
              </w:rPr>
            </w:pPr>
          </w:p>
        </w:tc>
      </w:tr>
      <w:tr w:rsidR="007972CD" w:rsidRPr="00B92491" w14:paraId="19F80700" w14:textId="77777777" w:rsidTr="003F4244">
        <w:trPr>
          <w:trHeight w:val="724"/>
        </w:trPr>
        <w:tc>
          <w:tcPr>
            <w:tcW w:w="9180" w:type="dxa"/>
            <w:gridSpan w:val="2"/>
          </w:tcPr>
          <w:p w14:paraId="0DA57077" w14:textId="77777777" w:rsidR="007972CD" w:rsidRDefault="007972CD" w:rsidP="003F4244">
            <w:pPr>
              <w:rPr>
                <w:rFonts w:cs="Arial"/>
                <w:sz w:val="20"/>
                <w:szCs w:val="20"/>
              </w:rPr>
            </w:pPr>
          </w:p>
          <w:p w14:paraId="1ED84692" w14:textId="77777777" w:rsidR="007972CD" w:rsidRPr="00B92491" w:rsidRDefault="007972CD" w:rsidP="003F4244">
            <w:pPr>
              <w:rPr>
                <w:rFonts w:cs="Arial"/>
                <w:sz w:val="20"/>
                <w:szCs w:val="20"/>
              </w:rPr>
            </w:pPr>
            <w:r w:rsidRPr="00B92491">
              <w:rPr>
                <w:rFonts w:cs="Arial"/>
                <w:sz w:val="20"/>
                <w:szCs w:val="20"/>
              </w:rPr>
              <w:t xml:space="preserve">Proponent </w:t>
            </w:r>
            <w:r>
              <w:rPr>
                <w:rFonts w:cs="Arial"/>
                <w:sz w:val="20"/>
                <w:szCs w:val="20"/>
              </w:rPr>
              <w:t>r</w:t>
            </w:r>
            <w:r w:rsidRPr="00B92491">
              <w:rPr>
                <w:rFonts w:cs="Arial"/>
                <w:sz w:val="20"/>
                <w:szCs w:val="20"/>
              </w:rPr>
              <w:t>esponse:</w:t>
            </w:r>
          </w:p>
          <w:p w14:paraId="6A181180" w14:textId="77777777" w:rsidR="007972CD" w:rsidRPr="00B92491" w:rsidRDefault="007972CD" w:rsidP="003F4244">
            <w:pPr>
              <w:rPr>
                <w:rFonts w:cs="Arial"/>
                <w:sz w:val="20"/>
                <w:szCs w:val="20"/>
              </w:rPr>
            </w:pPr>
          </w:p>
          <w:p w14:paraId="386439C3" w14:textId="77777777" w:rsidR="007972CD" w:rsidRPr="00B92491" w:rsidRDefault="007972CD" w:rsidP="003F4244">
            <w:pPr>
              <w:rPr>
                <w:rFonts w:cs="Arial"/>
                <w:sz w:val="20"/>
                <w:szCs w:val="20"/>
              </w:rPr>
            </w:pPr>
          </w:p>
          <w:p w14:paraId="7808B4A5" w14:textId="77777777" w:rsidR="007972CD" w:rsidRPr="00B92491" w:rsidRDefault="007972CD" w:rsidP="003F4244">
            <w:pPr>
              <w:rPr>
                <w:rFonts w:cs="Arial"/>
                <w:sz w:val="20"/>
                <w:szCs w:val="20"/>
              </w:rPr>
            </w:pPr>
          </w:p>
          <w:p w14:paraId="010710BC" w14:textId="77777777" w:rsidR="007972CD" w:rsidRPr="00B92491" w:rsidRDefault="007972CD" w:rsidP="003F4244">
            <w:pPr>
              <w:rPr>
                <w:rFonts w:cs="Arial"/>
                <w:sz w:val="20"/>
                <w:szCs w:val="20"/>
              </w:rPr>
            </w:pPr>
          </w:p>
          <w:p w14:paraId="0719BA44" w14:textId="77777777" w:rsidR="007972CD" w:rsidRDefault="007972CD" w:rsidP="003F4244">
            <w:pPr>
              <w:rPr>
                <w:rFonts w:cs="Arial"/>
                <w:sz w:val="20"/>
                <w:szCs w:val="20"/>
              </w:rPr>
            </w:pPr>
          </w:p>
          <w:p w14:paraId="010B7E80" w14:textId="77777777" w:rsidR="007972CD" w:rsidRDefault="007972CD" w:rsidP="003F4244">
            <w:pPr>
              <w:rPr>
                <w:rFonts w:cs="Arial"/>
                <w:sz w:val="20"/>
                <w:szCs w:val="20"/>
              </w:rPr>
            </w:pPr>
          </w:p>
          <w:p w14:paraId="3100B188" w14:textId="77777777" w:rsidR="007972CD" w:rsidRDefault="007972CD" w:rsidP="003F4244">
            <w:pPr>
              <w:rPr>
                <w:rFonts w:cs="Arial"/>
                <w:sz w:val="20"/>
                <w:szCs w:val="20"/>
              </w:rPr>
            </w:pPr>
          </w:p>
          <w:p w14:paraId="02A77302" w14:textId="77777777" w:rsidR="007972CD" w:rsidRDefault="007972CD" w:rsidP="003F4244">
            <w:pPr>
              <w:rPr>
                <w:rFonts w:cs="Arial"/>
                <w:sz w:val="20"/>
                <w:szCs w:val="20"/>
              </w:rPr>
            </w:pPr>
          </w:p>
          <w:p w14:paraId="6CF3CAB9" w14:textId="77777777" w:rsidR="007972CD" w:rsidRDefault="007972CD" w:rsidP="003F4244">
            <w:pPr>
              <w:rPr>
                <w:rFonts w:cs="Arial"/>
                <w:sz w:val="20"/>
                <w:szCs w:val="20"/>
              </w:rPr>
            </w:pPr>
          </w:p>
          <w:p w14:paraId="5FB5017C" w14:textId="77777777" w:rsidR="007972CD" w:rsidRDefault="007972CD" w:rsidP="003F4244">
            <w:pPr>
              <w:rPr>
                <w:rFonts w:cs="Arial"/>
                <w:sz w:val="20"/>
                <w:szCs w:val="20"/>
              </w:rPr>
            </w:pPr>
          </w:p>
          <w:p w14:paraId="3E06E091" w14:textId="77777777" w:rsidR="007972CD" w:rsidRDefault="007972CD" w:rsidP="003F4244">
            <w:pPr>
              <w:rPr>
                <w:rFonts w:cs="Arial"/>
                <w:sz w:val="20"/>
                <w:szCs w:val="20"/>
              </w:rPr>
            </w:pPr>
          </w:p>
          <w:p w14:paraId="28E1F172" w14:textId="77777777" w:rsidR="007972CD" w:rsidRPr="00B92491" w:rsidRDefault="007972CD" w:rsidP="003F4244">
            <w:pPr>
              <w:rPr>
                <w:rFonts w:cs="Arial"/>
                <w:sz w:val="20"/>
                <w:szCs w:val="20"/>
              </w:rPr>
            </w:pPr>
          </w:p>
          <w:p w14:paraId="7EF862EC" w14:textId="77777777" w:rsidR="007972CD" w:rsidRPr="00B92491" w:rsidRDefault="007972CD" w:rsidP="003F4244">
            <w:pPr>
              <w:rPr>
                <w:rFonts w:cs="Arial"/>
                <w:sz w:val="20"/>
                <w:szCs w:val="20"/>
              </w:rPr>
            </w:pPr>
          </w:p>
        </w:tc>
      </w:tr>
    </w:tbl>
    <w:p w14:paraId="359EA460" w14:textId="51415DDB" w:rsidR="007972CD" w:rsidRDefault="007972CD" w:rsidP="001D4660">
      <w:pPr>
        <w:pStyle w:val="Clause"/>
      </w:pPr>
    </w:p>
    <w:tbl>
      <w:tblPr>
        <w:tblStyle w:val="TableGrid1"/>
        <w:tblW w:w="0" w:type="auto"/>
        <w:tblLook w:val="04A0" w:firstRow="1" w:lastRow="0" w:firstColumn="1" w:lastColumn="0" w:noHBand="0" w:noVBand="1"/>
      </w:tblPr>
      <w:tblGrid>
        <w:gridCol w:w="6629"/>
        <w:gridCol w:w="2551"/>
      </w:tblGrid>
      <w:tr w:rsidR="00B900DC" w:rsidRPr="00B92491" w14:paraId="741A9002" w14:textId="77777777" w:rsidTr="003F4244">
        <w:trPr>
          <w:trHeight w:val="432"/>
        </w:trPr>
        <w:tc>
          <w:tcPr>
            <w:tcW w:w="6629" w:type="dxa"/>
            <w:shd w:val="clear" w:color="auto" w:fill="4472C4" w:themeFill="accent1"/>
            <w:vAlign w:val="center"/>
          </w:tcPr>
          <w:p w14:paraId="71A6DA87" w14:textId="5F9A70FA" w:rsidR="00B900DC" w:rsidRPr="00D70340" w:rsidRDefault="00B900DC" w:rsidP="003F4244">
            <w:pPr>
              <w:rPr>
                <w:rFonts w:cs="Arial"/>
                <w:b/>
                <w:color w:val="FFFFFF" w:themeColor="background1"/>
                <w:sz w:val="20"/>
                <w:szCs w:val="20"/>
              </w:rPr>
            </w:pPr>
            <w:r>
              <w:rPr>
                <w:rFonts w:cs="Arial"/>
                <w:b/>
                <w:color w:val="FFFFFF" w:themeColor="background1"/>
                <w:sz w:val="20"/>
                <w:szCs w:val="20"/>
              </w:rPr>
              <w:t>Training and Other Change Management</w:t>
            </w:r>
          </w:p>
        </w:tc>
        <w:tc>
          <w:tcPr>
            <w:tcW w:w="2551" w:type="dxa"/>
            <w:shd w:val="clear" w:color="auto" w:fill="4472C4" w:themeFill="accent1"/>
            <w:vAlign w:val="center"/>
          </w:tcPr>
          <w:p w14:paraId="291A617C" w14:textId="77777777" w:rsidR="00B900DC" w:rsidRPr="00D70340" w:rsidRDefault="00B900DC" w:rsidP="003F4244">
            <w:pPr>
              <w:rPr>
                <w:rFonts w:cs="Arial"/>
                <w:b/>
                <w:color w:val="FFFFFF" w:themeColor="background1"/>
                <w:sz w:val="20"/>
                <w:szCs w:val="20"/>
              </w:rPr>
            </w:pPr>
            <w:r w:rsidRPr="00D70340">
              <w:rPr>
                <w:rFonts w:cs="Arial"/>
                <w:b/>
                <w:color w:val="FFFFFF" w:themeColor="background1"/>
                <w:sz w:val="20"/>
                <w:szCs w:val="20"/>
              </w:rPr>
              <w:t xml:space="preserve">Page Limit: </w:t>
            </w:r>
            <w:r>
              <w:rPr>
                <w:rFonts w:cs="Arial"/>
                <w:b/>
                <w:color w:val="FFFFFF" w:themeColor="background1"/>
                <w:sz w:val="20"/>
                <w:szCs w:val="20"/>
              </w:rPr>
              <w:t>6-10</w:t>
            </w:r>
          </w:p>
        </w:tc>
      </w:tr>
      <w:tr w:rsidR="007972CD" w:rsidRPr="00B92491" w14:paraId="76362358" w14:textId="77777777" w:rsidTr="003F4244">
        <w:trPr>
          <w:trHeight w:val="107"/>
        </w:trPr>
        <w:tc>
          <w:tcPr>
            <w:tcW w:w="9180" w:type="dxa"/>
            <w:gridSpan w:val="2"/>
          </w:tcPr>
          <w:p w14:paraId="3A13A53F" w14:textId="77777777" w:rsidR="007972CD" w:rsidRPr="00B92491" w:rsidRDefault="007972CD" w:rsidP="003F4244">
            <w:pPr>
              <w:jc w:val="both"/>
              <w:rPr>
                <w:rFonts w:cs="Arial"/>
                <w:sz w:val="20"/>
                <w:szCs w:val="20"/>
              </w:rPr>
            </w:pPr>
          </w:p>
          <w:p w14:paraId="1540D56A" w14:textId="77777777" w:rsidR="00044764" w:rsidRDefault="00044764" w:rsidP="00044764">
            <w:pPr>
              <w:rPr>
                <w:rFonts w:asciiTheme="minorHAnsi" w:hAnsiTheme="minorHAnsi" w:cstheme="minorHAnsi"/>
              </w:rPr>
            </w:pPr>
            <w:r>
              <w:rPr>
                <w:rFonts w:asciiTheme="minorHAnsi" w:hAnsiTheme="minorHAnsi" w:cstheme="minorHAnsi"/>
                <w:b/>
                <w:bCs/>
                <w:smallCaps/>
                <w:szCs w:val="22"/>
              </w:rPr>
              <w:lastRenderedPageBreak/>
              <w:t>Requirements</w:t>
            </w:r>
            <w:r w:rsidRPr="001114DE">
              <w:rPr>
                <w:rFonts w:asciiTheme="minorHAnsi" w:hAnsiTheme="minorHAnsi" w:cstheme="minorHAnsi"/>
                <w:b/>
                <w:bCs/>
                <w:smallCaps/>
                <w:szCs w:val="22"/>
              </w:rPr>
              <w:t>:</w:t>
            </w:r>
            <w:r w:rsidRPr="000903C1">
              <w:rPr>
                <w:rFonts w:asciiTheme="minorHAnsi" w:hAnsiTheme="minorHAnsi" w:cstheme="minorHAnsi"/>
              </w:rPr>
              <w:t xml:space="preserve"> </w:t>
            </w:r>
          </w:p>
          <w:p w14:paraId="1A8B03F0" w14:textId="3183F7AA" w:rsidR="00E747B5" w:rsidRPr="000903C1" w:rsidRDefault="00E747B5" w:rsidP="00E747B5">
            <w:pPr>
              <w:rPr>
                <w:rFonts w:asciiTheme="minorHAnsi" w:hAnsiTheme="minorHAnsi" w:cstheme="minorHAnsi"/>
                <w:szCs w:val="22"/>
              </w:rPr>
            </w:pPr>
            <w:r>
              <w:rPr>
                <w:rFonts w:asciiTheme="minorHAnsi" w:hAnsiTheme="minorHAnsi" w:cstheme="minorHAnsi"/>
              </w:rPr>
              <w:t xml:space="preserve">The Proponent </w:t>
            </w:r>
            <w:r w:rsidR="001C7066">
              <w:rPr>
                <w:rFonts w:asciiTheme="minorHAnsi" w:hAnsiTheme="minorHAnsi" w:cstheme="minorHAnsi"/>
              </w:rPr>
              <w:t>should</w:t>
            </w:r>
            <w:r>
              <w:rPr>
                <w:rFonts w:asciiTheme="minorHAnsi" w:hAnsiTheme="minorHAnsi" w:cstheme="minorHAnsi"/>
              </w:rPr>
              <w:t xml:space="preserve"> provide comprehensive support for administrator and user training with each release of the </w:t>
            </w:r>
            <w:r w:rsidR="00DA021C">
              <w:rPr>
                <w:rFonts w:asciiTheme="minorHAnsi" w:hAnsiTheme="minorHAnsi" w:cstheme="minorHAnsi"/>
              </w:rPr>
              <w:t>Solution</w:t>
            </w:r>
            <w:r>
              <w:rPr>
                <w:rFonts w:asciiTheme="minorHAnsi" w:hAnsiTheme="minorHAnsi" w:cstheme="minorHAnsi"/>
              </w:rPr>
              <w:t>, as well as guidance and input to other aspects of organizational change management (such as, impact assessment, change planning, organizational design, communications management).</w:t>
            </w:r>
          </w:p>
          <w:p w14:paraId="6222BB84" w14:textId="77777777" w:rsidR="00E747B5" w:rsidRPr="000903C1" w:rsidRDefault="00E747B5" w:rsidP="00E747B5">
            <w:pPr>
              <w:rPr>
                <w:rFonts w:asciiTheme="minorHAnsi" w:hAnsiTheme="minorHAnsi" w:cstheme="minorHAnsi"/>
                <w:b/>
                <w:bCs/>
                <w:szCs w:val="22"/>
              </w:rPr>
            </w:pPr>
          </w:p>
          <w:p w14:paraId="6980B308" w14:textId="77777777" w:rsidR="00E747B5" w:rsidRDefault="00E747B5" w:rsidP="00E747B5">
            <w:pPr>
              <w:rPr>
                <w:rFonts w:asciiTheme="minorHAnsi" w:hAnsiTheme="minorHAnsi" w:cstheme="minorHAnsi"/>
              </w:rPr>
            </w:pPr>
            <w:r w:rsidRPr="00A53BE1">
              <w:rPr>
                <w:rFonts w:asciiTheme="minorHAnsi" w:hAnsiTheme="minorHAnsi" w:cstheme="minorHAnsi"/>
                <w:b/>
                <w:bCs/>
                <w:smallCaps/>
                <w:szCs w:val="22"/>
              </w:rPr>
              <w:t>Response Guidelines:</w:t>
            </w:r>
            <w:r w:rsidRPr="000903C1">
              <w:rPr>
                <w:rFonts w:asciiTheme="minorHAnsi" w:hAnsiTheme="minorHAnsi" w:cstheme="minorHAnsi"/>
              </w:rPr>
              <w:t xml:space="preserve"> </w:t>
            </w:r>
          </w:p>
          <w:p w14:paraId="09613252" w14:textId="77777777" w:rsidR="00E747B5" w:rsidRDefault="00E747B5" w:rsidP="00E747B5">
            <w:pPr>
              <w:rPr>
                <w:rFonts w:asciiTheme="minorHAnsi" w:hAnsiTheme="minorHAnsi" w:cstheme="minorHAnsi"/>
                <w:szCs w:val="22"/>
              </w:rPr>
            </w:pPr>
            <w:r w:rsidRPr="000903C1">
              <w:rPr>
                <w:rFonts w:asciiTheme="minorHAnsi" w:hAnsiTheme="minorHAnsi" w:cstheme="minorHAnsi"/>
              </w:rPr>
              <w:t xml:space="preserve">Proponents are </w:t>
            </w:r>
            <w:r>
              <w:rPr>
                <w:rFonts w:asciiTheme="minorHAnsi" w:hAnsiTheme="minorHAnsi" w:cstheme="minorHAnsi"/>
              </w:rPr>
              <w:t>requested</w:t>
            </w:r>
            <w:r w:rsidRPr="000903C1">
              <w:rPr>
                <w:rFonts w:asciiTheme="minorHAnsi" w:hAnsiTheme="minorHAnsi" w:cstheme="minorHAnsi"/>
              </w:rPr>
              <w:t xml:space="preserve"> to </w:t>
            </w:r>
            <w:r>
              <w:rPr>
                <w:rFonts w:asciiTheme="minorHAnsi" w:hAnsiTheme="minorHAnsi" w:cstheme="minorHAnsi"/>
              </w:rPr>
              <w:t xml:space="preserve">provide a </w:t>
            </w:r>
            <w:r w:rsidRPr="000903C1">
              <w:rPr>
                <w:rFonts w:asciiTheme="minorHAnsi" w:hAnsiTheme="minorHAnsi" w:cstheme="minorHAnsi"/>
              </w:rPr>
              <w:t>clear</w:t>
            </w:r>
            <w:r>
              <w:rPr>
                <w:rFonts w:asciiTheme="minorHAnsi" w:hAnsiTheme="minorHAnsi" w:cstheme="minorHAnsi"/>
              </w:rPr>
              <w:t xml:space="preserve"> narrative description of </w:t>
            </w:r>
            <w:r w:rsidRPr="000903C1">
              <w:rPr>
                <w:rFonts w:asciiTheme="minorHAnsi" w:hAnsiTheme="minorHAnsi" w:cstheme="minorHAnsi"/>
                <w:szCs w:val="22"/>
              </w:rPr>
              <w:t xml:space="preserve">their </w:t>
            </w:r>
            <w:r>
              <w:rPr>
                <w:rFonts w:asciiTheme="minorHAnsi" w:hAnsiTheme="minorHAnsi" w:cstheme="minorHAnsi"/>
                <w:szCs w:val="22"/>
              </w:rPr>
              <w:t xml:space="preserve">support for </w:t>
            </w:r>
            <w:r w:rsidRPr="000903C1">
              <w:rPr>
                <w:rFonts w:asciiTheme="minorHAnsi" w:hAnsiTheme="minorHAnsi" w:cstheme="minorHAnsi"/>
                <w:szCs w:val="22"/>
              </w:rPr>
              <w:t>training and knowledge transfer</w:t>
            </w:r>
            <w:r>
              <w:rPr>
                <w:rFonts w:asciiTheme="minorHAnsi" w:hAnsiTheme="minorHAnsi" w:cstheme="minorHAnsi"/>
                <w:szCs w:val="22"/>
              </w:rPr>
              <w:t xml:space="preserve"> and organizational change management with</w:t>
            </w:r>
            <w:r w:rsidRPr="000903C1">
              <w:rPr>
                <w:rFonts w:asciiTheme="minorHAnsi" w:hAnsiTheme="minorHAnsi" w:cstheme="minorHAnsi"/>
              </w:rPr>
              <w:t>, at a minimum, the following in its response:</w:t>
            </w:r>
            <w:r>
              <w:rPr>
                <w:rFonts w:asciiTheme="minorHAnsi" w:hAnsiTheme="minorHAnsi" w:cstheme="minorHAnsi"/>
              </w:rPr>
              <w:t xml:space="preserve">     </w:t>
            </w:r>
          </w:p>
          <w:p w14:paraId="70D4234A" w14:textId="08B221FC" w:rsidR="00E747B5" w:rsidRPr="000903C1" w:rsidRDefault="00E747B5" w:rsidP="00A56632">
            <w:pPr>
              <w:pStyle w:val="ListParagraph"/>
              <w:numPr>
                <w:ilvl w:val="0"/>
                <w:numId w:val="16"/>
              </w:numPr>
              <w:spacing w:after="0" w:line="240" w:lineRule="auto"/>
              <w:ind w:left="720" w:hanging="90"/>
              <w:rPr>
                <w:rFonts w:cstheme="minorHAnsi"/>
              </w:rPr>
            </w:pPr>
            <w:r>
              <w:rPr>
                <w:rFonts w:cstheme="minorHAnsi"/>
              </w:rPr>
              <w:t xml:space="preserve">How the </w:t>
            </w:r>
            <w:r w:rsidRPr="005D2B52">
              <w:rPr>
                <w:rFonts w:cstheme="minorHAnsi"/>
              </w:rPr>
              <w:t>Proponent</w:t>
            </w:r>
            <w:r>
              <w:rPr>
                <w:rFonts w:cstheme="minorHAnsi"/>
              </w:rPr>
              <w:t xml:space="preserve"> will support </w:t>
            </w:r>
            <w:r w:rsidR="00044764">
              <w:rPr>
                <w:rFonts w:cstheme="minorHAnsi"/>
              </w:rPr>
              <w:t>the City</w:t>
            </w:r>
            <w:r>
              <w:rPr>
                <w:rFonts w:cstheme="minorHAnsi"/>
              </w:rPr>
              <w:t xml:space="preserve"> through impact assessment, strategy and planning, and activities for organization change, communications, training, for each release.  </w:t>
            </w:r>
          </w:p>
          <w:p w14:paraId="155AD43B" w14:textId="0473A84A" w:rsidR="00E747B5" w:rsidRPr="00E6745B" w:rsidRDefault="00E747B5" w:rsidP="00A56632">
            <w:pPr>
              <w:pStyle w:val="ListParagraph"/>
              <w:numPr>
                <w:ilvl w:val="0"/>
                <w:numId w:val="16"/>
              </w:numPr>
              <w:spacing w:after="0" w:line="240" w:lineRule="auto"/>
              <w:ind w:left="720" w:hanging="90"/>
              <w:rPr>
                <w:rFonts w:cstheme="minorHAnsi"/>
              </w:rPr>
            </w:pPr>
            <w:r w:rsidRPr="001A5D0A">
              <w:rPr>
                <w:rFonts w:cstheme="minorHAnsi"/>
              </w:rPr>
              <w:t xml:space="preserve">Listing of current base technical and business training materials </w:t>
            </w:r>
            <w:r>
              <w:rPr>
                <w:rFonts w:cstheme="minorHAnsi"/>
              </w:rPr>
              <w:t xml:space="preserve">and procedure manuals </w:t>
            </w:r>
            <w:r w:rsidRPr="001A5D0A">
              <w:rPr>
                <w:rFonts w:cstheme="minorHAnsi"/>
              </w:rPr>
              <w:t xml:space="preserve">available. </w:t>
            </w:r>
          </w:p>
          <w:p w14:paraId="588CA922" w14:textId="77777777" w:rsidR="00E747B5" w:rsidRPr="000903C1" w:rsidRDefault="00E747B5" w:rsidP="00A56632">
            <w:pPr>
              <w:pStyle w:val="ListParagraph"/>
              <w:numPr>
                <w:ilvl w:val="0"/>
                <w:numId w:val="16"/>
              </w:numPr>
              <w:spacing w:after="0" w:line="240" w:lineRule="auto"/>
              <w:ind w:left="720" w:hanging="90"/>
              <w:rPr>
                <w:rFonts w:cstheme="minorHAnsi"/>
              </w:rPr>
            </w:pPr>
            <w:r>
              <w:rPr>
                <w:rFonts w:cstheme="minorHAnsi"/>
              </w:rPr>
              <w:t>Discussion of training environment, direct training (such as, for functional business or technical administrators), and / or electronic documentation (manuals, training modules) to be provided with each release.</w:t>
            </w:r>
          </w:p>
          <w:p w14:paraId="2741650E" w14:textId="78F31A3B" w:rsidR="00E747B5" w:rsidRPr="00991917" w:rsidRDefault="00E747B5" w:rsidP="00A56632">
            <w:pPr>
              <w:pStyle w:val="ListParagraph"/>
              <w:numPr>
                <w:ilvl w:val="0"/>
                <w:numId w:val="16"/>
              </w:numPr>
              <w:spacing w:after="0" w:line="240" w:lineRule="auto"/>
              <w:ind w:left="720" w:hanging="90"/>
              <w:rPr>
                <w:rFonts w:cstheme="minorHAnsi"/>
              </w:rPr>
            </w:pPr>
            <w:r>
              <w:rPr>
                <w:rFonts w:cstheme="minorHAnsi"/>
              </w:rPr>
              <w:t xml:space="preserve">Support that may be provided to </w:t>
            </w:r>
            <w:r w:rsidR="00044764">
              <w:rPr>
                <w:rFonts w:cstheme="minorHAnsi"/>
              </w:rPr>
              <w:t>the City</w:t>
            </w:r>
            <w:r>
              <w:rPr>
                <w:rFonts w:cstheme="minorHAnsi"/>
              </w:rPr>
              <w:t xml:space="preserve"> as it prepares material for end </w:t>
            </w:r>
            <w:r w:rsidRPr="000903C1">
              <w:rPr>
                <w:rFonts w:cstheme="minorHAnsi"/>
              </w:rPr>
              <w:t>business user training</w:t>
            </w:r>
            <w:r>
              <w:rPr>
                <w:rFonts w:cstheme="minorHAnsi"/>
              </w:rPr>
              <w:t>.</w:t>
            </w:r>
            <w:r w:rsidRPr="000903C1">
              <w:rPr>
                <w:rFonts w:cstheme="minorHAnsi"/>
              </w:rPr>
              <w:t xml:space="preserve">  </w:t>
            </w:r>
          </w:p>
          <w:p w14:paraId="1EB739EE" w14:textId="77777777" w:rsidR="007972CD" w:rsidRPr="007614C0" w:rsidRDefault="007972CD" w:rsidP="003F4244">
            <w:pPr>
              <w:jc w:val="both"/>
              <w:rPr>
                <w:rFonts w:cs="Arial"/>
                <w:sz w:val="20"/>
                <w:szCs w:val="20"/>
              </w:rPr>
            </w:pPr>
          </w:p>
        </w:tc>
      </w:tr>
      <w:tr w:rsidR="007972CD" w:rsidRPr="00B92491" w14:paraId="15B66D8C" w14:textId="77777777" w:rsidTr="003F4244">
        <w:trPr>
          <w:trHeight w:val="724"/>
        </w:trPr>
        <w:tc>
          <w:tcPr>
            <w:tcW w:w="9180" w:type="dxa"/>
            <w:gridSpan w:val="2"/>
          </w:tcPr>
          <w:p w14:paraId="15F6D68A" w14:textId="77777777" w:rsidR="007972CD" w:rsidRDefault="007972CD" w:rsidP="003F4244">
            <w:pPr>
              <w:rPr>
                <w:rFonts w:cs="Arial"/>
                <w:sz w:val="20"/>
                <w:szCs w:val="20"/>
              </w:rPr>
            </w:pPr>
          </w:p>
          <w:p w14:paraId="39913171" w14:textId="77777777" w:rsidR="007972CD" w:rsidRPr="00B92491" w:rsidRDefault="007972CD" w:rsidP="003F4244">
            <w:pPr>
              <w:rPr>
                <w:rFonts w:cs="Arial"/>
                <w:sz w:val="20"/>
                <w:szCs w:val="20"/>
              </w:rPr>
            </w:pPr>
            <w:r w:rsidRPr="00B92491">
              <w:rPr>
                <w:rFonts w:cs="Arial"/>
                <w:sz w:val="20"/>
                <w:szCs w:val="20"/>
              </w:rPr>
              <w:t xml:space="preserve">Proponent </w:t>
            </w:r>
            <w:r>
              <w:rPr>
                <w:rFonts w:cs="Arial"/>
                <w:sz w:val="20"/>
                <w:szCs w:val="20"/>
              </w:rPr>
              <w:t>r</w:t>
            </w:r>
            <w:r w:rsidRPr="00B92491">
              <w:rPr>
                <w:rFonts w:cs="Arial"/>
                <w:sz w:val="20"/>
                <w:szCs w:val="20"/>
              </w:rPr>
              <w:t>esponse:</w:t>
            </w:r>
          </w:p>
          <w:p w14:paraId="12229691" w14:textId="77777777" w:rsidR="007972CD" w:rsidRPr="00B92491" w:rsidRDefault="007972CD" w:rsidP="003F4244">
            <w:pPr>
              <w:rPr>
                <w:rFonts w:cs="Arial"/>
                <w:sz w:val="20"/>
                <w:szCs w:val="20"/>
              </w:rPr>
            </w:pPr>
          </w:p>
          <w:p w14:paraId="53F6FC56" w14:textId="77777777" w:rsidR="007972CD" w:rsidRPr="00B92491" w:rsidRDefault="007972CD" w:rsidP="003F4244">
            <w:pPr>
              <w:rPr>
                <w:rFonts w:cs="Arial"/>
                <w:sz w:val="20"/>
                <w:szCs w:val="20"/>
              </w:rPr>
            </w:pPr>
          </w:p>
          <w:p w14:paraId="453B49E8" w14:textId="77777777" w:rsidR="007972CD" w:rsidRPr="00B92491" w:rsidRDefault="007972CD" w:rsidP="003F4244">
            <w:pPr>
              <w:rPr>
                <w:rFonts w:cs="Arial"/>
                <w:sz w:val="20"/>
                <w:szCs w:val="20"/>
              </w:rPr>
            </w:pPr>
          </w:p>
          <w:p w14:paraId="0E8F1AE2" w14:textId="77777777" w:rsidR="007972CD" w:rsidRPr="00B92491" w:rsidRDefault="007972CD" w:rsidP="003F4244">
            <w:pPr>
              <w:rPr>
                <w:rFonts w:cs="Arial"/>
                <w:sz w:val="20"/>
                <w:szCs w:val="20"/>
              </w:rPr>
            </w:pPr>
          </w:p>
          <w:p w14:paraId="2306FC29" w14:textId="77777777" w:rsidR="007972CD" w:rsidRDefault="007972CD" w:rsidP="003F4244">
            <w:pPr>
              <w:rPr>
                <w:rFonts w:cs="Arial"/>
                <w:sz w:val="20"/>
                <w:szCs w:val="20"/>
              </w:rPr>
            </w:pPr>
          </w:p>
          <w:p w14:paraId="5E04833D" w14:textId="77777777" w:rsidR="007972CD" w:rsidRDefault="007972CD" w:rsidP="003F4244">
            <w:pPr>
              <w:rPr>
                <w:rFonts w:cs="Arial"/>
                <w:sz w:val="20"/>
                <w:szCs w:val="20"/>
              </w:rPr>
            </w:pPr>
          </w:p>
          <w:p w14:paraId="6E2BACE6" w14:textId="77777777" w:rsidR="007972CD" w:rsidRDefault="007972CD" w:rsidP="003F4244">
            <w:pPr>
              <w:rPr>
                <w:rFonts w:cs="Arial"/>
                <w:sz w:val="20"/>
                <w:szCs w:val="20"/>
              </w:rPr>
            </w:pPr>
          </w:p>
          <w:p w14:paraId="1C94E96B" w14:textId="77777777" w:rsidR="007972CD" w:rsidRDefault="007972CD" w:rsidP="003F4244">
            <w:pPr>
              <w:rPr>
                <w:rFonts w:cs="Arial"/>
                <w:sz w:val="20"/>
                <w:szCs w:val="20"/>
              </w:rPr>
            </w:pPr>
          </w:p>
          <w:p w14:paraId="17CB7D13" w14:textId="77777777" w:rsidR="007972CD" w:rsidRDefault="007972CD" w:rsidP="003F4244">
            <w:pPr>
              <w:rPr>
                <w:rFonts w:cs="Arial"/>
                <w:sz w:val="20"/>
                <w:szCs w:val="20"/>
              </w:rPr>
            </w:pPr>
          </w:p>
          <w:p w14:paraId="7489F527" w14:textId="77777777" w:rsidR="007972CD" w:rsidRDefault="007972CD" w:rsidP="003F4244">
            <w:pPr>
              <w:rPr>
                <w:rFonts w:cs="Arial"/>
                <w:sz w:val="20"/>
                <w:szCs w:val="20"/>
              </w:rPr>
            </w:pPr>
          </w:p>
          <w:p w14:paraId="6B8EBC4C" w14:textId="77777777" w:rsidR="007972CD" w:rsidRDefault="007972CD" w:rsidP="003F4244">
            <w:pPr>
              <w:rPr>
                <w:rFonts w:cs="Arial"/>
                <w:sz w:val="20"/>
                <w:szCs w:val="20"/>
              </w:rPr>
            </w:pPr>
          </w:p>
          <w:p w14:paraId="5DDA956F" w14:textId="77777777" w:rsidR="007972CD" w:rsidRPr="00B92491" w:rsidRDefault="007972CD" w:rsidP="003F4244">
            <w:pPr>
              <w:rPr>
                <w:rFonts w:cs="Arial"/>
                <w:sz w:val="20"/>
                <w:szCs w:val="20"/>
              </w:rPr>
            </w:pPr>
          </w:p>
          <w:p w14:paraId="25A3BDD5" w14:textId="77777777" w:rsidR="007972CD" w:rsidRPr="00B92491" w:rsidRDefault="007972CD" w:rsidP="003F4244">
            <w:pPr>
              <w:rPr>
                <w:rFonts w:cs="Arial"/>
                <w:sz w:val="20"/>
                <w:szCs w:val="20"/>
              </w:rPr>
            </w:pPr>
          </w:p>
        </w:tc>
      </w:tr>
    </w:tbl>
    <w:p w14:paraId="19B1F8CF" w14:textId="39EECEC0" w:rsidR="00595818" w:rsidRDefault="00595818">
      <w:pPr>
        <w:rPr>
          <w:b/>
          <w:bCs/>
          <w:szCs w:val="20"/>
          <w:lang w:val="en-US"/>
        </w:rPr>
      </w:pPr>
    </w:p>
    <w:p w14:paraId="4F6F9420" w14:textId="5BA55E3D" w:rsidR="007972CD" w:rsidRPr="007972CD" w:rsidRDefault="007972CD" w:rsidP="0057781E">
      <w:pPr>
        <w:pStyle w:val="Clause"/>
        <w:numPr>
          <w:ilvl w:val="1"/>
          <w:numId w:val="49"/>
        </w:numPr>
        <w:rPr>
          <w:b/>
          <w:bCs/>
        </w:rPr>
      </w:pPr>
      <w:r w:rsidRPr="007972CD">
        <w:rPr>
          <w:b/>
          <w:bCs/>
          <w:szCs w:val="20"/>
          <w:lang w:val="en-US"/>
        </w:rPr>
        <w:t>Support and Future Enhancement Approach</w:t>
      </w:r>
      <w:r w:rsidR="00424B23">
        <w:rPr>
          <w:b/>
          <w:bCs/>
          <w:szCs w:val="20"/>
          <w:lang w:val="en-US"/>
        </w:rPr>
        <w:t xml:space="preserve"> (Weighting - 7.5%)</w:t>
      </w:r>
    </w:p>
    <w:p w14:paraId="2FB6CF6F" w14:textId="548D73B5" w:rsidR="007972CD" w:rsidRDefault="007972CD" w:rsidP="007972CD">
      <w:pPr>
        <w:pStyle w:val="Clause"/>
        <w:rPr>
          <w:b/>
          <w:bCs/>
          <w:szCs w:val="20"/>
          <w:lang w:val="en-US"/>
        </w:rPr>
      </w:pPr>
    </w:p>
    <w:tbl>
      <w:tblPr>
        <w:tblStyle w:val="TableGrid1"/>
        <w:tblW w:w="0" w:type="auto"/>
        <w:tblLook w:val="04A0" w:firstRow="1" w:lastRow="0" w:firstColumn="1" w:lastColumn="0" w:noHBand="0" w:noVBand="1"/>
      </w:tblPr>
      <w:tblGrid>
        <w:gridCol w:w="6629"/>
        <w:gridCol w:w="2680"/>
      </w:tblGrid>
      <w:tr w:rsidR="00992992" w:rsidRPr="00B92491" w14:paraId="3C4654A9" w14:textId="77777777" w:rsidTr="00DB7F4F">
        <w:trPr>
          <w:trHeight w:val="432"/>
        </w:trPr>
        <w:tc>
          <w:tcPr>
            <w:tcW w:w="6629" w:type="dxa"/>
            <w:shd w:val="clear" w:color="auto" w:fill="4472C4" w:themeFill="accent1"/>
            <w:vAlign w:val="center"/>
          </w:tcPr>
          <w:p w14:paraId="3389DD91" w14:textId="2E5E702F" w:rsidR="00992992" w:rsidRPr="00D70340" w:rsidRDefault="00992992" w:rsidP="003F4244">
            <w:pPr>
              <w:rPr>
                <w:rFonts w:cs="Arial"/>
                <w:b/>
                <w:color w:val="FFFFFF" w:themeColor="background1"/>
                <w:sz w:val="20"/>
                <w:szCs w:val="20"/>
              </w:rPr>
            </w:pPr>
            <w:r>
              <w:rPr>
                <w:rFonts w:cs="Arial"/>
                <w:b/>
                <w:color w:val="FFFFFF" w:themeColor="background1"/>
                <w:sz w:val="20"/>
                <w:szCs w:val="20"/>
              </w:rPr>
              <w:t>Support and Maintenance Services</w:t>
            </w:r>
          </w:p>
        </w:tc>
        <w:tc>
          <w:tcPr>
            <w:tcW w:w="2680" w:type="dxa"/>
            <w:shd w:val="clear" w:color="auto" w:fill="4472C4" w:themeFill="accent1"/>
            <w:vAlign w:val="center"/>
          </w:tcPr>
          <w:p w14:paraId="4B05E59B" w14:textId="2BB0CB7A" w:rsidR="00992992" w:rsidRPr="00D70340" w:rsidRDefault="00992992" w:rsidP="003F4244">
            <w:pPr>
              <w:rPr>
                <w:rFonts w:cs="Arial"/>
                <w:b/>
                <w:color w:val="FFFFFF" w:themeColor="background1"/>
                <w:sz w:val="20"/>
                <w:szCs w:val="20"/>
              </w:rPr>
            </w:pPr>
            <w:r w:rsidRPr="00D70340">
              <w:rPr>
                <w:rFonts w:cs="Arial"/>
                <w:b/>
                <w:color w:val="FFFFFF" w:themeColor="background1"/>
                <w:sz w:val="20"/>
                <w:szCs w:val="20"/>
              </w:rPr>
              <w:t xml:space="preserve">Page Limit: </w:t>
            </w:r>
            <w:r w:rsidR="008F2F35">
              <w:rPr>
                <w:rFonts w:cs="Arial"/>
                <w:b/>
                <w:color w:val="FFFFFF" w:themeColor="background1"/>
                <w:sz w:val="20"/>
                <w:szCs w:val="20"/>
              </w:rPr>
              <w:t>12</w:t>
            </w:r>
            <w:r>
              <w:rPr>
                <w:rFonts w:cs="Arial"/>
                <w:b/>
                <w:color w:val="FFFFFF" w:themeColor="background1"/>
                <w:sz w:val="20"/>
                <w:szCs w:val="20"/>
              </w:rPr>
              <w:t>-</w:t>
            </w:r>
            <w:r w:rsidR="008F2F35">
              <w:rPr>
                <w:rFonts w:cs="Arial"/>
                <w:b/>
                <w:color w:val="FFFFFF" w:themeColor="background1"/>
                <w:sz w:val="20"/>
                <w:szCs w:val="20"/>
              </w:rPr>
              <w:t>1</w:t>
            </w:r>
            <w:r w:rsidR="005711C9">
              <w:rPr>
                <w:rFonts w:cs="Arial"/>
                <w:b/>
                <w:color w:val="FFFFFF" w:themeColor="background1"/>
                <w:sz w:val="20"/>
                <w:szCs w:val="20"/>
              </w:rPr>
              <w:t>8</w:t>
            </w:r>
          </w:p>
        </w:tc>
      </w:tr>
    </w:tbl>
    <w:p w14:paraId="071B542E" w14:textId="227E6290" w:rsidR="00973481" w:rsidRDefault="00973481" w:rsidP="003330B5"/>
    <w:tbl>
      <w:tblPr>
        <w:tblStyle w:val="TableGrid1"/>
        <w:tblW w:w="0" w:type="auto"/>
        <w:tblLook w:val="04A0" w:firstRow="1" w:lastRow="0" w:firstColumn="1" w:lastColumn="0" w:noHBand="0" w:noVBand="1"/>
      </w:tblPr>
      <w:tblGrid>
        <w:gridCol w:w="9309"/>
      </w:tblGrid>
      <w:tr w:rsidR="007972CD" w:rsidRPr="00B92491" w14:paraId="5A991F50" w14:textId="77777777" w:rsidTr="5FDB8CAE">
        <w:trPr>
          <w:trHeight w:val="107"/>
        </w:trPr>
        <w:tc>
          <w:tcPr>
            <w:tcW w:w="9309" w:type="dxa"/>
          </w:tcPr>
          <w:p w14:paraId="712A99B4" w14:textId="0BCE5EE6" w:rsidR="007972CD" w:rsidRPr="00B92491" w:rsidRDefault="007972CD" w:rsidP="003F4244">
            <w:pPr>
              <w:jc w:val="both"/>
              <w:rPr>
                <w:rFonts w:cs="Arial"/>
                <w:sz w:val="20"/>
                <w:szCs w:val="20"/>
              </w:rPr>
            </w:pPr>
          </w:p>
          <w:p w14:paraId="004A5A84" w14:textId="77777777" w:rsidR="00C21B7D" w:rsidRDefault="00C21B7D" w:rsidP="00C21B7D">
            <w:pPr>
              <w:rPr>
                <w:rFonts w:asciiTheme="minorHAnsi" w:hAnsiTheme="minorHAnsi" w:cstheme="minorHAnsi"/>
              </w:rPr>
            </w:pPr>
            <w:r>
              <w:rPr>
                <w:rFonts w:asciiTheme="minorHAnsi" w:hAnsiTheme="minorHAnsi" w:cstheme="minorHAnsi"/>
                <w:b/>
                <w:bCs/>
                <w:smallCaps/>
                <w:szCs w:val="22"/>
              </w:rPr>
              <w:t>Requirements</w:t>
            </w:r>
            <w:r w:rsidRPr="001114DE">
              <w:rPr>
                <w:rFonts w:asciiTheme="minorHAnsi" w:hAnsiTheme="minorHAnsi" w:cstheme="minorHAnsi"/>
                <w:b/>
                <w:bCs/>
                <w:smallCaps/>
                <w:szCs w:val="22"/>
              </w:rPr>
              <w:t>:</w:t>
            </w:r>
            <w:r w:rsidRPr="000903C1">
              <w:rPr>
                <w:rFonts w:asciiTheme="minorHAnsi" w:hAnsiTheme="minorHAnsi" w:cstheme="minorHAnsi"/>
              </w:rPr>
              <w:t xml:space="preserve"> </w:t>
            </w:r>
          </w:p>
          <w:p w14:paraId="3F7F1AD9" w14:textId="6FD8E353" w:rsidR="00C21B7D" w:rsidRPr="000903C1" w:rsidRDefault="00C21B7D" w:rsidP="00C21B7D">
            <w:pPr>
              <w:rPr>
                <w:rFonts w:asciiTheme="minorHAnsi" w:hAnsiTheme="minorHAnsi" w:cstheme="minorHAnsi"/>
                <w:szCs w:val="22"/>
              </w:rPr>
            </w:pPr>
            <w:r>
              <w:rPr>
                <w:rFonts w:asciiTheme="minorHAnsi" w:hAnsiTheme="minorHAnsi" w:cstheme="minorHAnsi"/>
              </w:rPr>
              <w:t>The</w:t>
            </w:r>
            <w:r w:rsidRPr="000903C1">
              <w:rPr>
                <w:rFonts w:asciiTheme="minorHAnsi" w:hAnsiTheme="minorHAnsi" w:cstheme="minorHAnsi"/>
              </w:rPr>
              <w:t xml:space="preserve"> </w:t>
            </w:r>
            <w:r w:rsidR="004E5A9D">
              <w:rPr>
                <w:rFonts w:asciiTheme="minorHAnsi" w:hAnsiTheme="minorHAnsi" w:cstheme="minorHAnsi"/>
              </w:rPr>
              <w:t>Proponent</w:t>
            </w:r>
            <w:r w:rsidRPr="000903C1">
              <w:rPr>
                <w:rFonts w:asciiTheme="minorHAnsi" w:hAnsiTheme="minorHAnsi" w:cstheme="minorHAnsi"/>
              </w:rPr>
              <w:t xml:space="preserve"> </w:t>
            </w:r>
            <w:r w:rsidR="001C7066">
              <w:rPr>
                <w:rFonts w:asciiTheme="minorHAnsi" w:hAnsiTheme="minorHAnsi" w:cstheme="minorHAnsi"/>
              </w:rPr>
              <w:t>should</w:t>
            </w:r>
            <w:r w:rsidRPr="000903C1">
              <w:rPr>
                <w:rFonts w:asciiTheme="minorHAnsi" w:hAnsiTheme="minorHAnsi" w:cstheme="minorHAnsi"/>
              </w:rPr>
              <w:t xml:space="preserve"> provide ongoing support and maintenance services throughout the term(s) of service, as outlined below:</w:t>
            </w:r>
          </w:p>
          <w:p w14:paraId="0A35C6B6" w14:textId="77777777" w:rsidR="00C21B7D" w:rsidRPr="000903C1" w:rsidRDefault="00C21B7D" w:rsidP="00C21B7D">
            <w:pPr>
              <w:rPr>
                <w:rFonts w:asciiTheme="minorHAnsi" w:hAnsiTheme="minorHAnsi" w:cstheme="minorHAnsi"/>
                <w:szCs w:val="22"/>
              </w:rPr>
            </w:pPr>
            <w:r w:rsidRPr="00DE0586">
              <w:rPr>
                <w:rFonts w:asciiTheme="minorHAnsi" w:hAnsiTheme="minorHAnsi" w:cstheme="minorHAnsi"/>
                <w:i/>
                <w:iCs/>
              </w:rPr>
              <w:t>I.</w:t>
            </w:r>
            <w:r w:rsidRPr="000903C1">
              <w:rPr>
                <w:rFonts w:asciiTheme="minorHAnsi" w:hAnsiTheme="minorHAnsi" w:cstheme="minorHAnsi"/>
                <w:i/>
                <w:iCs/>
              </w:rPr>
              <w:t xml:space="preserve">    Number of users to be supported</w:t>
            </w:r>
          </w:p>
          <w:p w14:paraId="4C14E7BE" w14:textId="77777777" w:rsidR="00C21B7D" w:rsidRPr="000903C1" w:rsidRDefault="00C21B7D" w:rsidP="00C21B7D">
            <w:pPr>
              <w:rPr>
                <w:rFonts w:asciiTheme="minorHAnsi" w:hAnsiTheme="minorHAnsi" w:cstheme="minorHAnsi"/>
                <w:i/>
                <w:iCs/>
                <w:szCs w:val="22"/>
              </w:rPr>
            </w:pPr>
            <w:r w:rsidRPr="00DE0586">
              <w:rPr>
                <w:rFonts w:asciiTheme="minorHAnsi" w:hAnsiTheme="minorHAnsi" w:cstheme="minorHAnsi"/>
                <w:i/>
                <w:iCs/>
              </w:rPr>
              <w:t>II.</w:t>
            </w:r>
            <w:r w:rsidRPr="000903C1">
              <w:rPr>
                <w:rFonts w:asciiTheme="minorHAnsi" w:hAnsiTheme="minorHAnsi" w:cstheme="minorHAnsi"/>
                <w:i/>
                <w:iCs/>
              </w:rPr>
              <w:t xml:space="preserve">    Support and maintenance services</w:t>
            </w:r>
          </w:p>
          <w:p w14:paraId="590B43A1" w14:textId="77777777" w:rsidR="00C21B7D" w:rsidRPr="000903C1" w:rsidRDefault="00C21B7D" w:rsidP="00C21B7D">
            <w:pPr>
              <w:rPr>
                <w:rFonts w:asciiTheme="minorHAnsi" w:hAnsiTheme="minorHAnsi" w:cstheme="minorHAnsi"/>
                <w:i/>
                <w:iCs/>
                <w:szCs w:val="22"/>
              </w:rPr>
            </w:pPr>
            <w:r w:rsidRPr="00DE0586">
              <w:rPr>
                <w:rFonts w:asciiTheme="minorHAnsi" w:hAnsiTheme="minorHAnsi" w:cstheme="minorHAnsi"/>
                <w:i/>
                <w:iCs/>
              </w:rPr>
              <w:t>III.</w:t>
            </w:r>
            <w:r w:rsidRPr="000903C1">
              <w:rPr>
                <w:rFonts w:asciiTheme="minorHAnsi" w:hAnsiTheme="minorHAnsi" w:cstheme="minorHAnsi"/>
                <w:i/>
                <w:iCs/>
              </w:rPr>
              <w:t xml:space="preserve">    </w:t>
            </w:r>
            <w:r w:rsidRPr="000903C1">
              <w:rPr>
                <w:rFonts w:asciiTheme="minorHAnsi" w:hAnsiTheme="minorHAnsi" w:cstheme="minorHAnsi"/>
                <w:i/>
                <w:iCs/>
                <w:color w:val="000000" w:themeColor="text1"/>
              </w:rPr>
              <w:t>Key Performance Indicators and Service Level Requirements</w:t>
            </w:r>
          </w:p>
          <w:p w14:paraId="202E6F00" w14:textId="77777777" w:rsidR="00C21B7D" w:rsidRPr="000903C1" w:rsidRDefault="00C21B7D" w:rsidP="00C21B7D">
            <w:pPr>
              <w:rPr>
                <w:rFonts w:asciiTheme="minorHAnsi" w:hAnsiTheme="minorHAnsi" w:cstheme="minorHAnsi"/>
                <w:szCs w:val="22"/>
              </w:rPr>
            </w:pPr>
          </w:p>
          <w:p w14:paraId="306521FA" w14:textId="77777777" w:rsidR="00C21B7D" w:rsidRPr="000903C1" w:rsidRDefault="00C21B7D" w:rsidP="00C21B7D">
            <w:pPr>
              <w:rPr>
                <w:rFonts w:asciiTheme="minorHAnsi" w:hAnsiTheme="minorHAnsi" w:cstheme="minorHAnsi"/>
                <w:b/>
                <w:bCs/>
                <w:color w:val="000000"/>
                <w:szCs w:val="22"/>
              </w:rPr>
            </w:pPr>
            <w:r w:rsidRPr="00DE0586">
              <w:rPr>
                <w:rFonts w:asciiTheme="minorHAnsi" w:hAnsiTheme="minorHAnsi" w:cstheme="minorHAnsi"/>
                <w:b/>
                <w:bCs/>
              </w:rPr>
              <w:t>I.</w:t>
            </w:r>
            <w:r w:rsidRPr="00DE0586">
              <w:rPr>
                <w:rFonts w:asciiTheme="minorHAnsi" w:hAnsiTheme="minorHAnsi" w:cstheme="minorHAnsi"/>
              </w:rPr>
              <w:tab/>
            </w:r>
            <w:r w:rsidRPr="000903C1">
              <w:rPr>
                <w:rFonts w:asciiTheme="minorHAnsi" w:hAnsiTheme="minorHAnsi" w:cstheme="minorHAnsi"/>
                <w:b/>
                <w:bCs/>
                <w:color w:val="000000" w:themeColor="text1"/>
              </w:rPr>
              <w:t>Number of users to be supported</w:t>
            </w:r>
          </w:p>
          <w:p w14:paraId="32D53888" w14:textId="1C5193A4" w:rsidR="00C21B7D" w:rsidRDefault="00C21B7D" w:rsidP="00C21B7D">
            <w:pPr>
              <w:rPr>
                <w:rFonts w:asciiTheme="minorHAnsi" w:hAnsiTheme="minorHAnsi" w:cstheme="minorHAnsi"/>
                <w:color w:val="000000" w:themeColor="text1"/>
              </w:rPr>
            </w:pPr>
            <w:r w:rsidRPr="000903C1">
              <w:rPr>
                <w:rFonts w:asciiTheme="minorHAnsi" w:hAnsiTheme="minorHAnsi" w:cstheme="minorHAnsi"/>
                <w:color w:val="000000" w:themeColor="text1"/>
              </w:rPr>
              <w:t xml:space="preserve">The </w:t>
            </w:r>
            <w:r w:rsidR="004E5A9D">
              <w:rPr>
                <w:rFonts w:asciiTheme="minorHAnsi" w:hAnsiTheme="minorHAnsi" w:cstheme="minorHAnsi"/>
                <w:color w:val="000000" w:themeColor="text1"/>
              </w:rPr>
              <w:t>S</w:t>
            </w:r>
            <w:r w:rsidRPr="000903C1">
              <w:rPr>
                <w:rFonts w:asciiTheme="minorHAnsi" w:hAnsiTheme="minorHAnsi" w:cstheme="minorHAnsi"/>
                <w:color w:val="000000" w:themeColor="text1"/>
              </w:rPr>
              <w:t xml:space="preserve">olution </w:t>
            </w:r>
            <w:r w:rsidR="001C7066">
              <w:rPr>
                <w:rFonts w:asciiTheme="minorHAnsi" w:hAnsiTheme="minorHAnsi" w:cstheme="minorHAnsi"/>
                <w:color w:val="000000" w:themeColor="text1"/>
              </w:rPr>
              <w:t>should</w:t>
            </w:r>
            <w:r>
              <w:rPr>
                <w:rFonts w:asciiTheme="minorHAnsi" w:hAnsiTheme="minorHAnsi" w:cstheme="minorHAnsi"/>
                <w:color w:val="000000" w:themeColor="text1"/>
              </w:rPr>
              <w:t xml:space="preserve"> </w:t>
            </w:r>
            <w:r w:rsidRPr="000903C1">
              <w:rPr>
                <w:rFonts w:asciiTheme="minorHAnsi" w:hAnsiTheme="minorHAnsi" w:cstheme="minorHAnsi"/>
                <w:color w:val="000000" w:themeColor="text1"/>
              </w:rPr>
              <w:t xml:space="preserve">support </w:t>
            </w:r>
            <w:r w:rsidR="003330B5">
              <w:rPr>
                <w:rFonts w:asciiTheme="minorHAnsi" w:hAnsiTheme="minorHAnsi" w:cstheme="minorHAnsi"/>
                <w:color w:val="000000" w:themeColor="text1"/>
              </w:rPr>
              <w:t xml:space="preserve">128 </w:t>
            </w:r>
            <w:r w:rsidR="004E5A9D">
              <w:rPr>
                <w:rFonts w:asciiTheme="minorHAnsi" w:hAnsiTheme="minorHAnsi" w:cstheme="minorHAnsi"/>
                <w:color w:val="000000" w:themeColor="text1"/>
              </w:rPr>
              <w:t>City</w:t>
            </w:r>
            <w:r w:rsidRPr="000903C1">
              <w:rPr>
                <w:rFonts w:asciiTheme="minorHAnsi" w:hAnsiTheme="minorHAnsi" w:cstheme="minorHAnsi"/>
                <w:color w:val="000000" w:themeColor="text1"/>
              </w:rPr>
              <w:t xml:space="preserve"> users</w:t>
            </w:r>
            <w:r w:rsidR="004E5A9D">
              <w:rPr>
                <w:rFonts w:asciiTheme="minorHAnsi" w:hAnsiTheme="minorHAnsi" w:cstheme="minorHAnsi"/>
                <w:color w:val="000000" w:themeColor="text1"/>
              </w:rPr>
              <w:t xml:space="preserve"> </w:t>
            </w:r>
            <w:r w:rsidRPr="000903C1">
              <w:rPr>
                <w:rFonts w:asciiTheme="minorHAnsi" w:hAnsiTheme="minorHAnsi" w:cstheme="minorHAnsi"/>
                <w:color w:val="000000" w:themeColor="text1"/>
              </w:rPr>
              <w:t xml:space="preserve">(within </w:t>
            </w:r>
            <w:r w:rsidR="004E5A9D">
              <w:rPr>
                <w:rFonts w:asciiTheme="minorHAnsi" w:hAnsiTheme="minorHAnsi" w:cstheme="minorHAnsi"/>
                <w:color w:val="000000" w:themeColor="text1"/>
              </w:rPr>
              <w:t>Assessment and Taxation Department</w:t>
            </w:r>
            <w:r w:rsidRPr="000903C1">
              <w:rPr>
                <w:rFonts w:asciiTheme="minorHAnsi" w:hAnsiTheme="minorHAnsi" w:cstheme="minorHAnsi"/>
                <w:color w:val="000000" w:themeColor="text1"/>
              </w:rPr>
              <w:t>, Land Registry, Customer Service / Service Representatives, Finance)</w:t>
            </w:r>
            <w:r w:rsidR="003330B5">
              <w:rPr>
                <w:rFonts w:asciiTheme="minorHAnsi" w:hAnsiTheme="minorHAnsi" w:cstheme="minorHAnsi"/>
                <w:color w:val="000000" w:themeColor="text1"/>
              </w:rPr>
              <w:t>.</w:t>
            </w:r>
          </w:p>
          <w:p w14:paraId="759E684F" w14:textId="77777777" w:rsidR="003330B5" w:rsidRPr="000903C1" w:rsidRDefault="003330B5" w:rsidP="00C21B7D">
            <w:pPr>
              <w:rPr>
                <w:rFonts w:asciiTheme="minorHAnsi" w:hAnsiTheme="minorHAnsi" w:cstheme="minorHAnsi"/>
                <w:color w:val="000000"/>
                <w:szCs w:val="22"/>
              </w:rPr>
            </w:pPr>
          </w:p>
          <w:p w14:paraId="38E68289" w14:textId="77777777" w:rsidR="00C21B7D" w:rsidRPr="000903C1" w:rsidRDefault="00C21B7D" w:rsidP="00C21B7D">
            <w:pPr>
              <w:pStyle w:val="Default"/>
              <w:spacing w:before="120"/>
              <w:rPr>
                <w:rFonts w:cstheme="minorHAnsi"/>
                <w:b/>
                <w:bCs/>
                <w:sz w:val="22"/>
                <w:szCs w:val="22"/>
              </w:rPr>
            </w:pPr>
            <w:r w:rsidRPr="000903C1">
              <w:rPr>
                <w:rFonts w:cstheme="minorHAnsi"/>
                <w:b/>
                <w:bCs/>
                <w:sz w:val="22"/>
                <w:szCs w:val="22"/>
              </w:rPr>
              <w:t>II.</w:t>
            </w:r>
            <w:r w:rsidRPr="00DE0586">
              <w:rPr>
                <w:rFonts w:cstheme="minorHAnsi"/>
              </w:rPr>
              <w:tab/>
            </w:r>
            <w:r w:rsidRPr="000903C1">
              <w:rPr>
                <w:rFonts w:cstheme="minorHAnsi"/>
                <w:b/>
                <w:bCs/>
                <w:i/>
                <w:iCs/>
                <w:sz w:val="22"/>
                <w:szCs w:val="22"/>
              </w:rPr>
              <w:t xml:space="preserve">Support and Maintenance Services </w:t>
            </w:r>
          </w:p>
          <w:p w14:paraId="7E2AA665" w14:textId="3168B5DA" w:rsidR="00C21B7D" w:rsidRDefault="00C21B7D" w:rsidP="00C21B7D">
            <w:pPr>
              <w:spacing w:after="120"/>
              <w:rPr>
                <w:rFonts w:asciiTheme="minorHAnsi" w:hAnsiTheme="minorHAnsi" w:cstheme="minorHAnsi"/>
              </w:rPr>
            </w:pPr>
            <w:r w:rsidRPr="000903C1">
              <w:rPr>
                <w:rFonts w:asciiTheme="minorHAnsi" w:hAnsiTheme="minorHAnsi" w:cstheme="minorHAnsi"/>
              </w:rPr>
              <w:t xml:space="preserve">The </w:t>
            </w:r>
            <w:r w:rsidR="004E5A9D">
              <w:rPr>
                <w:rFonts w:asciiTheme="minorHAnsi" w:hAnsiTheme="minorHAnsi" w:cstheme="minorHAnsi"/>
              </w:rPr>
              <w:t>Proponent</w:t>
            </w:r>
            <w:r w:rsidRPr="000903C1">
              <w:rPr>
                <w:rFonts w:asciiTheme="minorHAnsi" w:hAnsiTheme="minorHAnsi" w:cstheme="minorHAnsi"/>
              </w:rPr>
              <w:t xml:space="preserve"> </w:t>
            </w:r>
            <w:r w:rsidR="001C7066">
              <w:rPr>
                <w:rFonts w:asciiTheme="minorHAnsi" w:hAnsiTheme="minorHAnsi" w:cstheme="minorHAnsi"/>
              </w:rPr>
              <w:t>should</w:t>
            </w:r>
            <w:r>
              <w:rPr>
                <w:rFonts w:asciiTheme="minorHAnsi" w:hAnsiTheme="minorHAnsi" w:cstheme="minorHAnsi"/>
              </w:rPr>
              <w:t xml:space="preserve"> </w:t>
            </w:r>
            <w:r w:rsidRPr="000903C1">
              <w:rPr>
                <w:rFonts w:asciiTheme="minorHAnsi" w:hAnsiTheme="minorHAnsi" w:cstheme="minorHAnsi"/>
              </w:rPr>
              <w:t xml:space="preserve">provide </w:t>
            </w:r>
            <w:r w:rsidR="004E5A9D">
              <w:rPr>
                <w:rFonts w:asciiTheme="minorHAnsi" w:hAnsiTheme="minorHAnsi" w:cstheme="minorHAnsi"/>
              </w:rPr>
              <w:t>the City</w:t>
            </w:r>
            <w:r w:rsidRPr="000903C1">
              <w:rPr>
                <w:rFonts w:asciiTheme="minorHAnsi" w:hAnsiTheme="minorHAnsi" w:cstheme="minorHAnsi"/>
              </w:rPr>
              <w:t xml:space="preserve"> with support and maintenance services to maintain optimal performance of the new CAMA </w:t>
            </w:r>
            <w:r w:rsidR="00DA021C">
              <w:rPr>
                <w:rFonts w:asciiTheme="minorHAnsi" w:hAnsiTheme="minorHAnsi" w:cstheme="minorHAnsi"/>
              </w:rPr>
              <w:t>Solution</w:t>
            </w:r>
            <w:r w:rsidRPr="000903C1">
              <w:rPr>
                <w:rFonts w:asciiTheme="minorHAnsi" w:hAnsiTheme="minorHAnsi" w:cstheme="minorHAnsi"/>
              </w:rPr>
              <w:t xml:space="preserve"> in production, including:</w:t>
            </w:r>
          </w:p>
          <w:p w14:paraId="453E6EB9" w14:textId="3FD3D6B0" w:rsidR="00C21B7D" w:rsidRDefault="00C21B7D" w:rsidP="00C21B7D">
            <w:pPr>
              <w:autoSpaceDE w:val="0"/>
              <w:autoSpaceDN w:val="0"/>
              <w:adjustRightInd w:val="0"/>
              <w:spacing w:before="120" w:after="120"/>
              <w:rPr>
                <w:rFonts w:asciiTheme="minorHAnsi" w:hAnsiTheme="minorHAnsi" w:cstheme="minorHAnsi"/>
                <w:color w:val="000000"/>
              </w:rPr>
            </w:pPr>
            <w:r w:rsidRPr="00C903B4">
              <w:rPr>
                <w:rFonts w:asciiTheme="minorHAnsi" w:hAnsiTheme="minorHAnsi" w:cstheme="minorHAnsi"/>
                <w:color w:val="000000"/>
              </w:rPr>
              <w:t xml:space="preserve">Ongoing support and maintenance services </w:t>
            </w:r>
            <w:r w:rsidR="001C7066">
              <w:rPr>
                <w:rFonts w:asciiTheme="minorHAnsi" w:hAnsiTheme="minorHAnsi" w:cstheme="minorHAnsi"/>
                <w:color w:val="000000"/>
              </w:rPr>
              <w:t>should</w:t>
            </w:r>
            <w:r w:rsidRPr="00C903B4">
              <w:rPr>
                <w:rFonts w:asciiTheme="minorHAnsi" w:hAnsiTheme="minorHAnsi" w:cstheme="minorHAnsi"/>
                <w:color w:val="000000"/>
              </w:rPr>
              <w:t xml:space="preserve"> include the provision of all new versions and releases of the service. Maintenance </w:t>
            </w:r>
            <w:r w:rsidR="001C7066">
              <w:rPr>
                <w:rFonts w:asciiTheme="minorHAnsi" w:hAnsiTheme="minorHAnsi" w:cstheme="minorHAnsi"/>
                <w:color w:val="000000"/>
              </w:rPr>
              <w:t>should</w:t>
            </w:r>
            <w:r w:rsidRPr="00C903B4">
              <w:rPr>
                <w:rFonts w:asciiTheme="minorHAnsi" w:hAnsiTheme="minorHAnsi" w:cstheme="minorHAnsi"/>
                <w:color w:val="000000"/>
              </w:rPr>
              <w:t xml:space="preserve"> include the provision of all modifications made </w:t>
            </w:r>
            <w:r w:rsidRPr="009F678A">
              <w:rPr>
                <w:rFonts w:asciiTheme="minorHAnsi" w:hAnsiTheme="minorHAnsi" w:cstheme="minorHAnsi"/>
                <w:color w:val="000000"/>
              </w:rPr>
              <w:t>those correct errors</w:t>
            </w:r>
            <w:r w:rsidRPr="00C903B4">
              <w:rPr>
                <w:rFonts w:asciiTheme="minorHAnsi" w:hAnsiTheme="minorHAnsi" w:cstheme="minorHAnsi"/>
                <w:color w:val="000000"/>
              </w:rPr>
              <w:t xml:space="preserve"> (e.g., fixes and patches, </w:t>
            </w:r>
            <w:r w:rsidR="004E5A9D" w:rsidRPr="00C903B4">
              <w:rPr>
                <w:rFonts w:asciiTheme="minorHAnsi" w:hAnsiTheme="minorHAnsi" w:cstheme="minorHAnsi"/>
                <w:color w:val="000000"/>
              </w:rPr>
              <w:t>security,</w:t>
            </w:r>
            <w:r w:rsidRPr="00C903B4">
              <w:rPr>
                <w:rFonts w:asciiTheme="minorHAnsi" w:hAnsiTheme="minorHAnsi" w:cstheme="minorHAnsi"/>
                <w:color w:val="000000"/>
              </w:rPr>
              <w:t xml:space="preserve"> and anti-virus software updates/patches, etc.); that improves the overall performance, efficiency, and capacity or simplifies the operation of the service provided. Respective accountabilities need to be determined and help provided seamlessly.</w:t>
            </w:r>
          </w:p>
          <w:p w14:paraId="072A76C4" w14:textId="36AE6D69" w:rsidR="00C21B7D" w:rsidRPr="000903C1" w:rsidRDefault="00C21B7D" w:rsidP="00C21B7D">
            <w:pPr>
              <w:spacing w:before="120" w:after="120"/>
              <w:rPr>
                <w:rFonts w:asciiTheme="minorHAnsi" w:hAnsiTheme="minorHAnsi" w:cstheme="minorHAnsi"/>
                <w:szCs w:val="22"/>
              </w:rPr>
            </w:pPr>
            <w:r>
              <w:rPr>
                <w:rFonts w:asciiTheme="minorHAnsi" w:hAnsiTheme="minorHAnsi" w:cstheme="minorHAnsi"/>
                <w:szCs w:val="22"/>
              </w:rPr>
              <w:t xml:space="preserve">Maintenance support </w:t>
            </w:r>
            <w:r w:rsidR="001C7066">
              <w:rPr>
                <w:rFonts w:asciiTheme="minorHAnsi" w:hAnsiTheme="minorHAnsi" w:cstheme="minorHAnsi"/>
                <w:szCs w:val="22"/>
              </w:rPr>
              <w:t>should</w:t>
            </w:r>
            <w:r>
              <w:rPr>
                <w:rFonts w:asciiTheme="minorHAnsi" w:hAnsiTheme="minorHAnsi" w:cstheme="minorHAnsi"/>
                <w:szCs w:val="22"/>
              </w:rPr>
              <w:t xml:space="preserve"> include the installation or providing of all maintenance modifications available to fix the </w:t>
            </w:r>
            <w:r w:rsidR="00DA021C">
              <w:rPr>
                <w:rFonts w:asciiTheme="minorHAnsi" w:hAnsiTheme="minorHAnsi" w:cstheme="minorHAnsi"/>
                <w:szCs w:val="22"/>
              </w:rPr>
              <w:t>Solution</w:t>
            </w:r>
            <w:r>
              <w:rPr>
                <w:rFonts w:asciiTheme="minorHAnsi" w:hAnsiTheme="minorHAnsi" w:cstheme="minorHAnsi"/>
                <w:szCs w:val="22"/>
              </w:rPr>
              <w:t xml:space="preserve"> or any module or component thereof with: </w:t>
            </w:r>
          </w:p>
          <w:p w14:paraId="031B0297" w14:textId="384F23C6" w:rsidR="00C21B7D" w:rsidRPr="000903C1" w:rsidRDefault="00C21B7D" w:rsidP="33EACFC7">
            <w:pPr>
              <w:pStyle w:val="ListParagraph"/>
              <w:numPr>
                <w:ilvl w:val="0"/>
                <w:numId w:val="26"/>
              </w:numPr>
              <w:autoSpaceDE w:val="0"/>
              <w:autoSpaceDN w:val="0"/>
              <w:adjustRightInd w:val="0"/>
              <w:spacing w:before="120" w:after="120" w:line="240" w:lineRule="auto"/>
              <w:rPr>
                <w:color w:val="000000"/>
              </w:rPr>
            </w:pPr>
            <w:r w:rsidRPr="33EACFC7">
              <w:rPr>
                <w:color w:val="000000" w:themeColor="text1"/>
              </w:rPr>
              <w:t xml:space="preserve">Timely response and </w:t>
            </w:r>
            <w:r w:rsidR="7902358A" w:rsidRPr="33EACFC7">
              <w:rPr>
                <w:color w:val="000000" w:themeColor="text1"/>
              </w:rPr>
              <w:t>resolution</w:t>
            </w:r>
            <w:r w:rsidRPr="33EACFC7">
              <w:rPr>
                <w:color w:val="000000" w:themeColor="text1"/>
              </w:rPr>
              <w:t xml:space="preserve"> of any errors, defects, malfunctions, or other issues affecting the use or performance of a system (collectively, "Events") in keeping with the Required Response Times stated in the below table. </w:t>
            </w:r>
          </w:p>
          <w:p w14:paraId="3E3F15F9" w14:textId="0D8EFA99" w:rsidR="00C21B7D" w:rsidRPr="000903C1" w:rsidRDefault="00C21B7D" w:rsidP="00A56632">
            <w:pPr>
              <w:pStyle w:val="ListParagraph"/>
              <w:numPr>
                <w:ilvl w:val="0"/>
                <w:numId w:val="26"/>
              </w:numPr>
              <w:autoSpaceDE w:val="0"/>
              <w:autoSpaceDN w:val="0"/>
              <w:adjustRightInd w:val="0"/>
              <w:spacing w:before="120" w:after="120" w:line="240" w:lineRule="auto"/>
              <w:rPr>
                <w:rFonts w:eastAsiaTheme="minorEastAsia" w:cstheme="minorHAnsi"/>
                <w:color w:val="000000"/>
              </w:rPr>
            </w:pPr>
            <w:r w:rsidRPr="000903C1">
              <w:rPr>
                <w:rFonts w:eastAsiaTheme="minorEastAsia" w:cstheme="minorHAnsi"/>
                <w:color w:val="000000" w:themeColor="text1"/>
              </w:rPr>
              <w:t xml:space="preserve">Providing and facilitating the installation of updates, upgrades, and releases as they are made available to </w:t>
            </w:r>
            <w:r w:rsidR="004E5A9D">
              <w:rPr>
                <w:rFonts w:eastAsiaTheme="minorEastAsia" w:cstheme="minorHAnsi"/>
                <w:color w:val="000000" w:themeColor="text1"/>
              </w:rPr>
              <w:t>Proponent</w:t>
            </w:r>
            <w:r w:rsidRPr="000903C1">
              <w:rPr>
                <w:rFonts w:eastAsiaTheme="minorEastAsia" w:cstheme="minorHAnsi"/>
                <w:color w:val="000000" w:themeColor="text1"/>
              </w:rPr>
              <w:t xml:space="preserve">'s other clients. </w:t>
            </w:r>
          </w:p>
          <w:p w14:paraId="153AD75D" w14:textId="77777777" w:rsidR="00C21B7D" w:rsidRPr="000903C1" w:rsidRDefault="00C21B7D" w:rsidP="00A56632">
            <w:pPr>
              <w:pStyle w:val="ListParagraph"/>
              <w:numPr>
                <w:ilvl w:val="0"/>
                <w:numId w:val="26"/>
              </w:numPr>
              <w:autoSpaceDE w:val="0"/>
              <w:autoSpaceDN w:val="0"/>
              <w:adjustRightInd w:val="0"/>
              <w:spacing w:before="120" w:after="120" w:line="240" w:lineRule="auto"/>
              <w:rPr>
                <w:rFonts w:cstheme="minorHAnsi"/>
                <w:color w:val="000000"/>
              </w:rPr>
            </w:pPr>
            <w:r w:rsidRPr="000903C1">
              <w:rPr>
                <w:rFonts w:cstheme="minorHAnsi"/>
                <w:color w:val="000000"/>
              </w:rPr>
              <w:t xml:space="preserve">Notification of patches and updates affecting security, and applying, testing, and validating the appropriate patches and updates and/or workarounds on a test version of the application before distribution. </w:t>
            </w:r>
          </w:p>
          <w:p w14:paraId="0D64D677" w14:textId="23ED1E05" w:rsidR="00C21B7D" w:rsidRPr="000903C1" w:rsidRDefault="00C21B7D" w:rsidP="00A56632">
            <w:pPr>
              <w:pStyle w:val="ListParagraph"/>
              <w:numPr>
                <w:ilvl w:val="0"/>
                <w:numId w:val="26"/>
              </w:numPr>
              <w:autoSpaceDE w:val="0"/>
              <w:autoSpaceDN w:val="0"/>
              <w:adjustRightInd w:val="0"/>
              <w:spacing w:before="120" w:after="120" w:line="240" w:lineRule="auto"/>
              <w:rPr>
                <w:rFonts w:eastAsiaTheme="minorEastAsia" w:cstheme="minorHAnsi"/>
                <w:color w:val="000000"/>
                <w:szCs w:val="20"/>
              </w:rPr>
            </w:pPr>
            <w:r w:rsidRPr="000903C1">
              <w:rPr>
                <w:rFonts w:eastAsiaTheme="minorEastAsia" w:cstheme="minorHAnsi"/>
                <w:color w:val="000000" w:themeColor="text1"/>
              </w:rPr>
              <w:t xml:space="preserve">On-call availability via telephone and e-mail during normal business hours for </w:t>
            </w:r>
            <w:r w:rsidR="008F2F35" w:rsidRPr="008C3EE4">
              <w:rPr>
                <w:rFonts w:eastAsiaTheme="minorEastAsia" w:cstheme="minorHAnsi"/>
                <w:color w:val="000000" w:themeColor="text1"/>
              </w:rPr>
              <w:t>Central</w:t>
            </w:r>
            <w:r w:rsidRPr="008C3EE4">
              <w:rPr>
                <w:rFonts w:eastAsiaTheme="minorEastAsia" w:cstheme="minorHAnsi"/>
                <w:color w:val="000000" w:themeColor="text1"/>
              </w:rPr>
              <w:t xml:space="preserve"> Time Zone</w:t>
            </w:r>
            <w:r w:rsidR="008F2F35">
              <w:rPr>
                <w:rFonts w:eastAsiaTheme="minorEastAsia" w:cstheme="minorHAnsi"/>
                <w:color w:val="000000" w:themeColor="text1"/>
              </w:rPr>
              <w:t xml:space="preserve"> </w:t>
            </w:r>
            <w:r w:rsidRPr="000903C1">
              <w:rPr>
                <w:rFonts w:eastAsiaTheme="minorEastAsia" w:cstheme="minorHAnsi"/>
                <w:color w:val="000000" w:themeColor="text1"/>
              </w:rPr>
              <w:t xml:space="preserve">to receive and respond to inquiries or questions from </w:t>
            </w:r>
            <w:r w:rsidR="008F2F35">
              <w:rPr>
                <w:rFonts w:cstheme="minorHAnsi"/>
              </w:rPr>
              <w:t>the City</w:t>
            </w:r>
            <w:r w:rsidRPr="000903C1">
              <w:rPr>
                <w:rFonts w:cstheme="minorHAnsi"/>
              </w:rPr>
              <w:t xml:space="preserve"> </w:t>
            </w:r>
            <w:r w:rsidRPr="000903C1">
              <w:rPr>
                <w:rFonts w:eastAsiaTheme="minorEastAsia" w:cstheme="minorHAnsi"/>
                <w:color w:val="000000" w:themeColor="text1"/>
              </w:rPr>
              <w:t xml:space="preserve">regarding use, operation, or functionality of a system. </w:t>
            </w:r>
          </w:p>
          <w:p w14:paraId="7084583D" w14:textId="77777777" w:rsidR="00C21B7D" w:rsidRPr="000903C1" w:rsidRDefault="00C21B7D" w:rsidP="00A56632">
            <w:pPr>
              <w:pStyle w:val="ListParagraph"/>
              <w:numPr>
                <w:ilvl w:val="0"/>
                <w:numId w:val="26"/>
              </w:numPr>
              <w:autoSpaceDE w:val="0"/>
              <w:autoSpaceDN w:val="0"/>
              <w:adjustRightInd w:val="0"/>
              <w:spacing w:before="120" w:after="120" w:line="240" w:lineRule="auto"/>
              <w:rPr>
                <w:rFonts w:cstheme="minorHAnsi"/>
                <w:color w:val="000000"/>
              </w:rPr>
            </w:pPr>
            <w:r w:rsidRPr="000903C1">
              <w:rPr>
                <w:rFonts w:cstheme="minorHAnsi"/>
                <w:color w:val="000000"/>
              </w:rPr>
              <w:t xml:space="preserve">Emergency availability via telephone and e-mail after hours to receive and respond to specific technical problems and questions relating to the operation or functionality of a system. </w:t>
            </w:r>
          </w:p>
          <w:p w14:paraId="203A012A" w14:textId="330284D2" w:rsidR="00C21B7D" w:rsidRPr="000903C1" w:rsidRDefault="00C21B7D" w:rsidP="00A56632">
            <w:pPr>
              <w:pStyle w:val="ListParagraph"/>
              <w:numPr>
                <w:ilvl w:val="0"/>
                <w:numId w:val="26"/>
              </w:numPr>
              <w:autoSpaceDE w:val="0"/>
              <w:autoSpaceDN w:val="0"/>
              <w:adjustRightInd w:val="0"/>
              <w:spacing w:before="120" w:after="120" w:line="240" w:lineRule="auto"/>
              <w:rPr>
                <w:rFonts w:cstheme="minorHAnsi"/>
                <w:color w:val="000000"/>
              </w:rPr>
            </w:pPr>
            <w:r w:rsidRPr="000903C1">
              <w:rPr>
                <w:rFonts w:cstheme="minorHAnsi"/>
                <w:color w:val="000000"/>
              </w:rPr>
              <w:t xml:space="preserve">Use of ongoing best efforts to maintain the optimal functioning of a system, to correct programming and coding errors, and to provide </w:t>
            </w:r>
            <w:r w:rsidR="00EC4655">
              <w:rPr>
                <w:rFonts w:cstheme="minorHAnsi"/>
                <w:color w:val="000000"/>
              </w:rPr>
              <w:t>Solution</w:t>
            </w:r>
            <w:r w:rsidRPr="000903C1">
              <w:rPr>
                <w:rFonts w:cstheme="minorHAnsi"/>
                <w:color w:val="000000"/>
              </w:rPr>
              <w:t xml:space="preserve">s to known errors affecting the operation of the system. </w:t>
            </w:r>
          </w:p>
          <w:p w14:paraId="6C4B7C66" w14:textId="4E7D8B6A" w:rsidR="00C21B7D" w:rsidRPr="000903C1" w:rsidRDefault="00C21B7D" w:rsidP="00A56632">
            <w:pPr>
              <w:pStyle w:val="ListParagraph"/>
              <w:numPr>
                <w:ilvl w:val="0"/>
                <w:numId w:val="26"/>
              </w:numPr>
              <w:autoSpaceDE w:val="0"/>
              <w:autoSpaceDN w:val="0"/>
              <w:adjustRightInd w:val="0"/>
              <w:spacing w:before="120" w:after="120" w:line="240" w:lineRule="auto"/>
              <w:rPr>
                <w:rFonts w:eastAsiaTheme="minorEastAsia" w:cstheme="minorHAnsi"/>
                <w:color w:val="000000"/>
              </w:rPr>
            </w:pPr>
            <w:r w:rsidRPr="000903C1">
              <w:rPr>
                <w:rFonts w:eastAsiaTheme="minorEastAsia" w:cstheme="minorHAnsi"/>
                <w:color w:val="000000" w:themeColor="text1"/>
              </w:rPr>
              <w:t xml:space="preserve">Routine notification to </w:t>
            </w:r>
            <w:r w:rsidR="008F2F35">
              <w:rPr>
                <w:rFonts w:cstheme="minorHAnsi"/>
              </w:rPr>
              <w:t>the City</w:t>
            </w:r>
            <w:r w:rsidRPr="000903C1">
              <w:rPr>
                <w:rFonts w:cstheme="minorHAnsi"/>
              </w:rPr>
              <w:t xml:space="preserve"> </w:t>
            </w:r>
            <w:r w:rsidRPr="000903C1">
              <w:rPr>
                <w:rFonts w:eastAsiaTheme="minorEastAsia" w:cstheme="minorHAnsi"/>
                <w:color w:val="000000" w:themeColor="text1"/>
              </w:rPr>
              <w:t>as new or updated information pertaining to a system and the documentation becomes available.</w:t>
            </w:r>
          </w:p>
          <w:p w14:paraId="26F05496" w14:textId="173270F9" w:rsidR="00C21B7D" w:rsidRPr="000903C1" w:rsidRDefault="00C21B7D" w:rsidP="00A56632">
            <w:pPr>
              <w:pStyle w:val="ListParagraph"/>
              <w:numPr>
                <w:ilvl w:val="0"/>
                <w:numId w:val="26"/>
              </w:numPr>
              <w:autoSpaceDE w:val="0"/>
              <w:autoSpaceDN w:val="0"/>
              <w:adjustRightInd w:val="0"/>
              <w:spacing w:before="120" w:after="120" w:line="240" w:lineRule="auto"/>
              <w:rPr>
                <w:rFonts w:cstheme="minorHAnsi"/>
                <w:color w:val="000000"/>
              </w:rPr>
            </w:pPr>
            <w:r w:rsidRPr="000903C1">
              <w:rPr>
                <w:rFonts w:cstheme="minorHAnsi"/>
                <w:color w:val="000000"/>
              </w:rPr>
              <w:t xml:space="preserve">Change management to mitigate the risk of any negative impact to service delivery because of planned and expedited changes to the </w:t>
            </w:r>
            <w:r w:rsidR="008F2F35">
              <w:rPr>
                <w:rFonts w:cstheme="minorHAnsi"/>
                <w:color w:val="000000"/>
              </w:rPr>
              <w:t>Proponent</w:t>
            </w:r>
            <w:r w:rsidRPr="000903C1">
              <w:rPr>
                <w:rFonts w:cstheme="minorHAnsi"/>
                <w:color w:val="000000"/>
              </w:rPr>
              <w:t xml:space="preserve">’s software services or underlying infrastructure that will result in service disruptions, ensuring that changes are effectively planned, communicated, controlled, and managed. </w:t>
            </w:r>
          </w:p>
          <w:p w14:paraId="6CE9B7F6" w14:textId="1EF80B12" w:rsidR="00C21B7D" w:rsidRPr="000903C1" w:rsidRDefault="00C21B7D" w:rsidP="00A56632">
            <w:pPr>
              <w:pStyle w:val="ListParagraph"/>
              <w:numPr>
                <w:ilvl w:val="0"/>
                <w:numId w:val="26"/>
              </w:numPr>
              <w:autoSpaceDE w:val="0"/>
              <w:autoSpaceDN w:val="0"/>
              <w:adjustRightInd w:val="0"/>
              <w:spacing w:before="120" w:after="120" w:line="240" w:lineRule="auto"/>
              <w:rPr>
                <w:rFonts w:eastAsiaTheme="minorEastAsia" w:cstheme="minorHAnsi"/>
                <w:color w:val="000000"/>
              </w:rPr>
            </w:pPr>
            <w:r w:rsidRPr="000903C1">
              <w:rPr>
                <w:rFonts w:eastAsiaTheme="minorEastAsia" w:cstheme="minorHAnsi"/>
                <w:color w:val="000000" w:themeColor="text1"/>
              </w:rPr>
              <w:t xml:space="preserve">Any other support and maintenance services routinely provided to subscribers of </w:t>
            </w:r>
            <w:r w:rsidR="00B900DC">
              <w:rPr>
                <w:rFonts w:eastAsiaTheme="minorEastAsia" w:cstheme="minorHAnsi"/>
                <w:color w:val="000000" w:themeColor="text1"/>
              </w:rPr>
              <w:t>Proponent</w:t>
            </w:r>
            <w:r w:rsidRPr="000903C1">
              <w:rPr>
                <w:rFonts w:eastAsiaTheme="minorEastAsia" w:cstheme="minorHAnsi"/>
                <w:color w:val="000000" w:themeColor="text1"/>
              </w:rPr>
              <w:t xml:space="preserve">. </w:t>
            </w:r>
          </w:p>
          <w:p w14:paraId="5D433E6B" w14:textId="6CEB0ED6" w:rsidR="00C21B7D" w:rsidRPr="000903C1" w:rsidRDefault="00C21B7D" w:rsidP="00C21B7D">
            <w:pPr>
              <w:autoSpaceDE w:val="0"/>
              <w:autoSpaceDN w:val="0"/>
              <w:adjustRightInd w:val="0"/>
              <w:spacing w:before="120" w:after="120"/>
              <w:rPr>
                <w:rFonts w:asciiTheme="minorHAnsi" w:hAnsiTheme="minorHAnsi" w:cstheme="minorHAnsi"/>
                <w:color w:val="000000"/>
                <w:szCs w:val="22"/>
              </w:rPr>
            </w:pPr>
            <w:r w:rsidRPr="000903C1">
              <w:rPr>
                <w:rFonts w:asciiTheme="minorHAnsi" w:hAnsiTheme="minorHAnsi" w:cstheme="minorHAnsi"/>
                <w:color w:val="000000" w:themeColor="text1"/>
              </w:rPr>
              <w:t xml:space="preserve">Support and maintenance services </w:t>
            </w:r>
            <w:r w:rsidR="001C7066">
              <w:rPr>
                <w:rFonts w:asciiTheme="minorHAnsi" w:hAnsiTheme="minorHAnsi" w:cstheme="minorHAnsi"/>
                <w:color w:val="000000" w:themeColor="text1"/>
              </w:rPr>
              <w:t>should</w:t>
            </w:r>
            <w:r>
              <w:rPr>
                <w:rFonts w:asciiTheme="minorHAnsi" w:hAnsiTheme="minorHAnsi" w:cstheme="minorHAnsi"/>
                <w:color w:val="000000" w:themeColor="text1"/>
              </w:rPr>
              <w:t xml:space="preserve"> be</w:t>
            </w:r>
            <w:r w:rsidRPr="000903C1">
              <w:rPr>
                <w:rFonts w:asciiTheme="minorHAnsi" w:hAnsiTheme="minorHAnsi" w:cstheme="minorHAnsi"/>
                <w:color w:val="000000" w:themeColor="text1"/>
              </w:rPr>
              <w:t xml:space="preserve"> provided via telephone, electronic communication, or as otherwise appropriate to address the issue. Any update, upgrades, releases, or other modifications to the new </w:t>
            </w:r>
            <w:r w:rsidR="00DA021C">
              <w:rPr>
                <w:rFonts w:asciiTheme="minorHAnsi" w:hAnsiTheme="minorHAnsi" w:cstheme="minorHAnsi"/>
              </w:rPr>
              <w:t>Solution</w:t>
            </w:r>
            <w:r w:rsidRPr="000903C1">
              <w:rPr>
                <w:rFonts w:asciiTheme="minorHAnsi" w:hAnsiTheme="minorHAnsi" w:cstheme="minorHAnsi"/>
              </w:rPr>
              <w:t xml:space="preserve"> </w:t>
            </w:r>
            <w:r w:rsidR="001C7066">
              <w:rPr>
                <w:rFonts w:asciiTheme="minorHAnsi" w:hAnsiTheme="minorHAnsi" w:cstheme="minorHAnsi"/>
                <w:color w:val="000000" w:themeColor="text1"/>
              </w:rPr>
              <w:t>should</w:t>
            </w:r>
            <w:r w:rsidRPr="000903C1">
              <w:rPr>
                <w:rFonts w:asciiTheme="minorHAnsi" w:hAnsiTheme="minorHAnsi" w:cstheme="minorHAnsi"/>
                <w:color w:val="000000" w:themeColor="text1"/>
              </w:rPr>
              <w:t xml:space="preserve"> be applied to the </w:t>
            </w:r>
            <w:r w:rsidR="00E02C42">
              <w:rPr>
                <w:rFonts w:asciiTheme="minorHAnsi" w:hAnsiTheme="minorHAnsi" w:cstheme="minorHAnsi"/>
                <w:color w:val="000000" w:themeColor="text1"/>
              </w:rPr>
              <w:t>Solution</w:t>
            </w:r>
            <w:r w:rsidRPr="000903C1">
              <w:rPr>
                <w:rFonts w:asciiTheme="minorHAnsi" w:hAnsiTheme="minorHAnsi" w:cstheme="minorHAnsi"/>
                <w:color w:val="000000" w:themeColor="text1"/>
              </w:rPr>
              <w:t xml:space="preserve"> through established practices (e.g., a patch may be applied following notification, an upgrade </w:t>
            </w:r>
            <w:r w:rsidR="001C7066">
              <w:rPr>
                <w:rFonts w:asciiTheme="minorHAnsi" w:hAnsiTheme="minorHAnsi" w:cstheme="minorHAnsi"/>
                <w:color w:val="000000" w:themeColor="text1"/>
              </w:rPr>
              <w:t>should</w:t>
            </w:r>
            <w:r>
              <w:rPr>
                <w:rFonts w:asciiTheme="minorHAnsi" w:hAnsiTheme="minorHAnsi" w:cstheme="minorHAnsi"/>
                <w:color w:val="000000" w:themeColor="text1"/>
              </w:rPr>
              <w:t xml:space="preserve"> </w:t>
            </w:r>
            <w:r w:rsidRPr="000903C1">
              <w:rPr>
                <w:rFonts w:asciiTheme="minorHAnsi" w:hAnsiTheme="minorHAnsi" w:cstheme="minorHAnsi"/>
                <w:color w:val="000000" w:themeColor="text1"/>
              </w:rPr>
              <w:t xml:space="preserve">be applied following confirmation / configuration/acceptance testing in development and test environments prior to release). </w:t>
            </w:r>
            <w:r w:rsidR="00B900DC">
              <w:rPr>
                <w:rFonts w:asciiTheme="minorHAnsi" w:hAnsiTheme="minorHAnsi" w:cstheme="minorHAnsi"/>
                <w:color w:val="000000" w:themeColor="text1"/>
              </w:rPr>
              <w:t>Proponent</w:t>
            </w:r>
            <w:r w:rsidRPr="000903C1">
              <w:rPr>
                <w:rFonts w:asciiTheme="minorHAnsi" w:hAnsiTheme="minorHAnsi" w:cstheme="minorHAnsi"/>
                <w:color w:val="000000" w:themeColor="text1"/>
              </w:rPr>
              <w:t xml:space="preserve"> personnel </w:t>
            </w:r>
            <w:r w:rsidR="001C7066">
              <w:rPr>
                <w:rFonts w:asciiTheme="minorHAnsi" w:hAnsiTheme="minorHAnsi" w:cstheme="minorHAnsi"/>
                <w:color w:val="000000" w:themeColor="text1"/>
              </w:rPr>
              <w:t>should</w:t>
            </w:r>
            <w:r>
              <w:rPr>
                <w:rFonts w:asciiTheme="minorHAnsi" w:hAnsiTheme="minorHAnsi" w:cstheme="minorHAnsi"/>
                <w:color w:val="000000" w:themeColor="text1"/>
              </w:rPr>
              <w:t xml:space="preserve"> be</w:t>
            </w:r>
            <w:r w:rsidRPr="000903C1">
              <w:rPr>
                <w:rFonts w:asciiTheme="minorHAnsi" w:hAnsiTheme="minorHAnsi" w:cstheme="minorHAnsi"/>
                <w:color w:val="000000" w:themeColor="text1"/>
              </w:rPr>
              <w:t xml:space="preserve"> suitably trained in the operation, support, and maintenance of the </w:t>
            </w:r>
            <w:r w:rsidR="00E02C42">
              <w:rPr>
                <w:rFonts w:asciiTheme="minorHAnsi" w:hAnsiTheme="minorHAnsi" w:cstheme="minorHAnsi"/>
                <w:color w:val="000000" w:themeColor="text1"/>
              </w:rPr>
              <w:t>Solution</w:t>
            </w:r>
            <w:r w:rsidRPr="000903C1">
              <w:rPr>
                <w:rFonts w:asciiTheme="minorHAnsi" w:hAnsiTheme="minorHAnsi" w:cstheme="minorHAnsi"/>
                <w:color w:val="000000" w:themeColor="text1"/>
              </w:rPr>
              <w:t xml:space="preserve">. If in the reasonable opinion of </w:t>
            </w:r>
            <w:r w:rsidR="00DA021C">
              <w:rPr>
                <w:rFonts w:asciiTheme="minorHAnsi" w:hAnsiTheme="minorHAnsi" w:cstheme="minorHAnsi"/>
              </w:rPr>
              <w:t>the City</w:t>
            </w:r>
            <w:r w:rsidRPr="000903C1">
              <w:rPr>
                <w:rFonts w:asciiTheme="minorHAnsi" w:hAnsiTheme="minorHAnsi" w:cstheme="minorHAnsi"/>
                <w:color w:val="000000" w:themeColor="text1"/>
              </w:rPr>
              <w:t xml:space="preserve">, the personnel provided are not acceptable, the </w:t>
            </w:r>
            <w:r w:rsidR="00B900DC">
              <w:rPr>
                <w:rFonts w:asciiTheme="minorHAnsi" w:hAnsiTheme="minorHAnsi" w:cstheme="minorHAnsi"/>
                <w:color w:val="000000" w:themeColor="text1"/>
              </w:rPr>
              <w:t>Proponent</w:t>
            </w:r>
            <w:r w:rsidRPr="000903C1">
              <w:rPr>
                <w:rFonts w:asciiTheme="minorHAnsi" w:hAnsiTheme="minorHAnsi" w:cstheme="minorHAnsi"/>
                <w:color w:val="000000" w:themeColor="text1"/>
              </w:rPr>
              <w:t xml:space="preserve"> </w:t>
            </w:r>
            <w:r w:rsidR="001C7066">
              <w:rPr>
                <w:rFonts w:asciiTheme="minorHAnsi" w:hAnsiTheme="minorHAnsi" w:cstheme="minorHAnsi"/>
                <w:color w:val="000000" w:themeColor="text1"/>
              </w:rPr>
              <w:t>should</w:t>
            </w:r>
            <w:r w:rsidRPr="000903C1">
              <w:rPr>
                <w:rFonts w:asciiTheme="minorHAnsi" w:hAnsiTheme="minorHAnsi" w:cstheme="minorHAnsi"/>
                <w:color w:val="000000" w:themeColor="text1"/>
              </w:rPr>
              <w:t xml:space="preserve"> provide suitable replacements. </w:t>
            </w:r>
          </w:p>
          <w:p w14:paraId="77BE77FE" w14:textId="2152DC81" w:rsidR="00C21B7D" w:rsidRPr="000903C1" w:rsidRDefault="5BC5ED6C" w:rsidP="5FDB8CAE">
            <w:pPr>
              <w:spacing w:before="120" w:after="120"/>
              <w:rPr>
                <w:rFonts w:asciiTheme="minorHAnsi" w:hAnsiTheme="minorHAnsi"/>
                <w:color w:val="000000"/>
              </w:rPr>
            </w:pPr>
            <w:r w:rsidRPr="5FDB8CAE">
              <w:rPr>
                <w:rFonts w:asciiTheme="minorHAnsi" w:hAnsiTheme="minorHAnsi"/>
                <w:i/>
                <w:iCs/>
                <w:color w:val="000000" w:themeColor="text1"/>
              </w:rPr>
              <w:t xml:space="preserve">Required Response Times. </w:t>
            </w:r>
            <w:r w:rsidRPr="5FDB8CAE">
              <w:rPr>
                <w:rFonts w:asciiTheme="minorHAnsi" w:hAnsiTheme="minorHAnsi"/>
                <w:color w:val="000000" w:themeColor="text1"/>
              </w:rPr>
              <w:t xml:space="preserve">Upon notice by </w:t>
            </w:r>
            <w:r w:rsidR="7CB316B4" w:rsidRPr="5FDB8CAE">
              <w:rPr>
                <w:rFonts w:asciiTheme="minorHAnsi" w:hAnsiTheme="minorHAnsi"/>
              </w:rPr>
              <w:t>the City</w:t>
            </w:r>
            <w:r w:rsidRPr="5FDB8CAE">
              <w:rPr>
                <w:rFonts w:asciiTheme="minorHAnsi" w:hAnsiTheme="minorHAnsi"/>
              </w:rPr>
              <w:t xml:space="preserve"> </w:t>
            </w:r>
            <w:r w:rsidRPr="5FDB8CAE">
              <w:rPr>
                <w:rFonts w:asciiTheme="minorHAnsi" w:hAnsiTheme="minorHAnsi"/>
                <w:color w:val="000000" w:themeColor="text1"/>
              </w:rPr>
              <w:t xml:space="preserve">of a support and maintenance service event, </w:t>
            </w:r>
            <w:r w:rsidR="4ADC12FB" w:rsidRPr="5FDB8CAE">
              <w:rPr>
                <w:rFonts w:asciiTheme="minorHAnsi" w:hAnsiTheme="minorHAnsi"/>
                <w:color w:val="000000" w:themeColor="text1"/>
              </w:rPr>
              <w:t>Proponent</w:t>
            </w:r>
            <w:r w:rsidRPr="5FDB8CAE">
              <w:rPr>
                <w:rFonts w:asciiTheme="minorHAnsi" w:hAnsiTheme="minorHAnsi"/>
                <w:color w:val="000000" w:themeColor="text1"/>
              </w:rPr>
              <w:t xml:space="preserve"> </w:t>
            </w:r>
            <w:r w:rsidR="5A547BA1" w:rsidRPr="5FDB8CAE">
              <w:rPr>
                <w:rFonts w:asciiTheme="minorHAnsi" w:hAnsiTheme="minorHAnsi"/>
                <w:color w:val="000000" w:themeColor="text1"/>
              </w:rPr>
              <w:t>should</w:t>
            </w:r>
            <w:r w:rsidRPr="5FDB8CAE">
              <w:rPr>
                <w:rFonts w:asciiTheme="minorHAnsi" w:hAnsiTheme="minorHAnsi"/>
                <w:color w:val="000000" w:themeColor="text1"/>
              </w:rPr>
              <w:t xml:space="preserve"> address and resolve the event consistent with the following priority, response, and </w:t>
            </w:r>
            <w:r w:rsidR="3D5CAE13" w:rsidRPr="5FDB8CAE">
              <w:rPr>
                <w:rFonts w:asciiTheme="minorHAnsi" w:hAnsiTheme="minorHAnsi"/>
                <w:color w:val="000000" w:themeColor="text1"/>
              </w:rPr>
              <w:t>resolution</w:t>
            </w:r>
            <w:r w:rsidRPr="5FDB8CAE">
              <w:rPr>
                <w:rFonts w:asciiTheme="minorHAnsi" w:hAnsiTheme="minorHAnsi"/>
                <w:color w:val="000000" w:themeColor="text1"/>
              </w:rPr>
              <w:t xml:space="preserve"> levels:</w:t>
            </w:r>
          </w:p>
          <w:tbl>
            <w:tblPr>
              <w:tblW w:w="8303"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2654"/>
              <w:gridCol w:w="2656"/>
              <w:gridCol w:w="1710"/>
            </w:tblGrid>
            <w:tr w:rsidR="00C21B7D" w:rsidRPr="000903C1" w14:paraId="27583E8F" w14:textId="77777777" w:rsidTr="5FDB8CAE">
              <w:trPr>
                <w:trHeight w:val="566"/>
                <w:tblHeader/>
              </w:trPr>
              <w:tc>
                <w:tcPr>
                  <w:tcW w:w="1283" w:type="dxa"/>
                  <w:shd w:val="clear" w:color="auto" w:fill="FFF2CC" w:themeFill="accent4" w:themeFillTint="33"/>
                </w:tcPr>
                <w:p w14:paraId="610E4568" w14:textId="77777777" w:rsidR="00C21B7D" w:rsidRPr="000903C1" w:rsidRDefault="00C21B7D" w:rsidP="00C21B7D">
                  <w:pPr>
                    <w:autoSpaceDE w:val="0"/>
                    <w:autoSpaceDN w:val="0"/>
                    <w:adjustRightInd w:val="0"/>
                    <w:rPr>
                      <w:rFonts w:asciiTheme="minorHAnsi" w:hAnsiTheme="minorHAnsi" w:cstheme="minorHAnsi"/>
                      <w:color w:val="000000"/>
                    </w:rPr>
                  </w:pPr>
                  <w:r w:rsidRPr="000903C1">
                    <w:rPr>
                      <w:rFonts w:asciiTheme="minorHAnsi" w:hAnsiTheme="minorHAnsi" w:cstheme="minorHAnsi"/>
                      <w:b/>
                      <w:bCs/>
                      <w:color w:val="000000"/>
                    </w:rPr>
                    <w:lastRenderedPageBreak/>
                    <w:t xml:space="preserve">Priority Description </w:t>
                  </w:r>
                </w:p>
              </w:tc>
              <w:tc>
                <w:tcPr>
                  <w:tcW w:w="2654" w:type="dxa"/>
                  <w:shd w:val="clear" w:color="auto" w:fill="FFF2CC" w:themeFill="accent4" w:themeFillTint="33"/>
                </w:tcPr>
                <w:p w14:paraId="7B89839D" w14:textId="77777777" w:rsidR="00C21B7D" w:rsidRPr="000903C1" w:rsidRDefault="00C21B7D" w:rsidP="00C21B7D">
                  <w:pPr>
                    <w:autoSpaceDE w:val="0"/>
                    <w:autoSpaceDN w:val="0"/>
                    <w:adjustRightInd w:val="0"/>
                    <w:rPr>
                      <w:rFonts w:asciiTheme="minorHAnsi" w:hAnsiTheme="minorHAnsi" w:cstheme="minorHAnsi"/>
                      <w:color w:val="000000"/>
                    </w:rPr>
                  </w:pPr>
                  <w:r w:rsidRPr="000903C1">
                    <w:rPr>
                      <w:rFonts w:asciiTheme="minorHAnsi" w:hAnsiTheme="minorHAnsi" w:cstheme="minorHAnsi"/>
                      <w:b/>
                      <w:bCs/>
                      <w:color w:val="000000"/>
                    </w:rPr>
                    <w:t xml:space="preserve">Definition </w:t>
                  </w:r>
                </w:p>
              </w:tc>
              <w:tc>
                <w:tcPr>
                  <w:tcW w:w="2656" w:type="dxa"/>
                  <w:shd w:val="clear" w:color="auto" w:fill="FFF2CC" w:themeFill="accent4" w:themeFillTint="33"/>
                </w:tcPr>
                <w:p w14:paraId="658B2042" w14:textId="77777777" w:rsidR="00C21B7D" w:rsidRPr="000903C1" w:rsidRDefault="00C21B7D" w:rsidP="00C21B7D">
                  <w:pPr>
                    <w:autoSpaceDE w:val="0"/>
                    <w:autoSpaceDN w:val="0"/>
                    <w:adjustRightInd w:val="0"/>
                    <w:rPr>
                      <w:rFonts w:asciiTheme="minorHAnsi" w:hAnsiTheme="minorHAnsi" w:cstheme="minorHAnsi"/>
                      <w:color w:val="000000"/>
                    </w:rPr>
                  </w:pPr>
                  <w:r w:rsidRPr="000903C1">
                    <w:rPr>
                      <w:rFonts w:asciiTheme="minorHAnsi" w:hAnsiTheme="minorHAnsi" w:cstheme="minorHAnsi"/>
                      <w:b/>
                      <w:bCs/>
                      <w:color w:val="000000"/>
                    </w:rPr>
                    <w:t xml:space="preserve">Response Time After Notice </w:t>
                  </w:r>
                </w:p>
              </w:tc>
              <w:tc>
                <w:tcPr>
                  <w:tcW w:w="1710" w:type="dxa"/>
                  <w:shd w:val="clear" w:color="auto" w:fill="FFF2CC" w:themeFill="accent4" w:themeFillTint="33"/>
                </w:tcPr>
                <w:p w14:paraId="2561787E" w14:textId="247BA99E" w:rsidR="00C21B7D" w:rsidRPr="000903C1" w:rsidRDefault="7EB269CF" w:rsidP="5FDB8CAE">
                  <w:pPr>
                    <w:autoSpaceDE w:val="0"/>
                    <w:autoSpaceDN w:val="0"/>
                    <w:adjustRightInd w:val="0"/>
                    <w:rPr>
                      <w:rFonts w:asciiTheme="minorHAnsi" w:hAnsiTheme="minorHAnsi" w:cstheme="minorBidi"/>
                      <w:color w:val="000000"/>
                    </w:rPr>
                  </w:pPr>
                  <w:r w:rsidRPr="5FDB8CAE">
                    <w:rPr>
                      <w:rFonts w:asciiTheme="minorHAnsi" w:hAnsiTheme="minorHAnsi" w:cstheme="minorBidi"/>
                      <w:b/>
                      <w:bCs/>
                      <w:color w:val="000000" w:themeColor="text1"/>
                    </w:rPr>
                    <w:t>Resolution</w:t>
                  </w:r>
                  <w:r w:rsidR="5BC5ED6C" w:rsidRPr="5FDB8CAE">
                    <w:rPr>
                      <w:rFonts w:asciiTheme="minorHAnsi" w:hAnsiTheme="minorHAnsi" w:cstheme="minorBidi"/>
                      <w:b/>
                      <w:bCs/>
                      <w:color w:val="000000" w:themeColor="text1"/>
                    </w:rPr>
                    <w:t xml:space="preserve"> Time after Notice </w:t>
                  </w:r>
                </w:p>
              </w:tc>
            </w:tr>
            <w:tr w:rsidR="00C21B7D" w:rsidRPr="000903C1" w14:paraId="3A2CD740" w14:textId="77777777" w:rsidTr="5FDB8CAE">
              <w:trPr>
                <w:trHeight w:val="647"/>
              </w:trPr>
              <w:tc>
                <w:tcPr>
                  <w:tcW w:w="1283" w:type="dxa"/>
                </w:tcPr>
                <w:p w14:paraId="7F64C40B" w14:textId="77777777" w:rsidR="00C21B7D" w:rsidRPr="000903C1" w:rsidRDefault="00C21B7D" w:rsidP="00C21B7D">
                  <w:pPr>
                    <w:autoSpaceDE w:val="0"/>
                    <w:autoSpaceDN w:val="0"/>
                    <w:adjustRightInd w:val="0"/>
                    <w:rPr>
                      <w:rFonts w:asciiTheme="minorHAnsi" w:hAnsiTheme="minorHAnsi" w:cstheme="minorHAnsi"/>
                      <w:color w:val="000000"/>
                    </w:rPr>
                  </w:pPr>
                  <w:r w:rsidRPr="000903C1">
                    <w:rPr>
                      <w:rFonts w:asciiTheme="minorHAnsi" w:hAnsiTheme="minorHAnsi" w:cstheme="minorHAnsi"/>
                      <w:color w:val="000000"/>
                    </w:rPr>
                    <w:t xml:space="preserve">Critical </w:t>
                  </w:r>
                </w:p>
              </w:tc>
              <w:tc>
                <w:tcPr>
                  <w:tcW w:w="2654" w:type="dxa"/>
                </w:tcPr>
                <w:p w14:paraId="57C1E0DE" w14:textId="76D2768F" w:rsidR="00C21B7D" w:rsidRPr="000903C1" w:rsidRDefault="00C21B7D" w:rsidP="00C21B7D">
                  <w:pPr>
                    <w:autoSpaceDE w:val="0"/>
                    <w:autoSpaceDN w:val="0"/>
                    <w:adjustRightInd w:val="0"/>
                    <w:rPr>
                      <w:rFonts w:asciiTheme="minorHAnsi" w:hAnsiTheme="minorHAnsi" w:cstheme="minorHAnsi"/>
                      <w:color w:val="000000"/>
                    </w:rPr>
                  </w:pPr>
                  <w:r w:rsidRPr="000903C1">
                    <w:rPr>
                      <w:rFonts w:asciiTheme="minorHAnsi" w:hAnsiTheme="minorHAnsi" w:cstheme="minorHAnsi"/>
                      <w:color w:val="000000" w:themeColor="text1"/>
                    </w:rPr>
                    <w:t xml:space="preserve">Event that renders the </w:t>
                  </w:r>
                  <w:r w:rsidR="00E02C42">
                    <w:rPr>
                      <w:rFonts w:asciiTheme="minorHAnsi" w:hAnsiTheme="minorHAnsi" w:cstheme="minorHAnsi"/>
                      <w:color w:val="000000" w:themeColor="text1"/>
                    </w:rPr>
                    <w:t>Solution</w:t>
                  </w:r>
                  <w:r w:rsidRPr="000903C1">
                    <w:rPr>
                      <w:rFonts w:asciiTheme="minorHAnsi" w:hAnsiTheme="minorHAnsi" w:cstheme="minorHAnsi"/>
                      <w:color w:val="000000" w:themeColor="text1"/>
                    </w:rPr>
                    <w:t xml:space="preserve"> and/or interfaces inoperable or allows unauthorized access. </w:t>
                  </w:r>
                </w:p>
              </w:tc>
              <w:tc>
                <w:tcPr>
                  <w:tcW w:w="2656" w:type="dxa"/>
                </w:tcPr>
                <w:p w14:paraId="43DC7CB0" w14:textId="77777777" w:rsidR="00C21B7D" w:rsidRPr="000903C1" w:rsidRDefault="00C21B7D" w:rsidP="00C21B7D">
                  <w:pPr>
                    <w:autoSpaceDE w:val="0"/>
                    <w:autoSpaceDN w:val="0"/>
                    <w:adjustRightInd w:val="0"/>
                    <w:rPr>
                      <w:rFonts w:asciiTheme="minorHAnsi" w:hAnsiTheme="minorHAnsi" w:cstheme="minorHAnsi"/>
                      <w:color w:val="000000"/>
                    </w:rPr>
                  </w:pPr>
                  <w:r w:rsidRPr="000903C1">
                    <w:rPr>
                      <w:rFonts w:asciiTheme="minorHAnsi" w:hAnsiTheme="minorHAnsi" w:cstheme="minorHAnsi"/>
                      <w:color w:val="000000"/>
                    </w:rPr>
                    <w:t xml:space="preserve">1 hour at all times - during normal business hours and after hours. </w:t>
                  </w:r>
                </w:p>
              </w:tc>
              <w:tc>
                <w:tcPr>
                  <w:tcW w:w="1710" w:type="dxa"/>
                </w:tcPr>
                <w:p w14:paraId="7CA8562F" w14:textId="77777777" w:rsidR="00C21B7D" w:rsidRPr="000903C1" w:rsidRDefault="00C21B7D" w:rsidP="00C21B7D">
                  <w:pPr>
                    <w:autoSpaceDE w:val="0"/>
                    <w:autoSpaceDN w:val="0"/>
                    <w:adjustRightInd w:val="0"/>
                    <w:rPr>
                      <w:rFonts w:asciiTheme="minorHAnsi" w:hAnsiTheme="minorHAnsi" w:cstheme="minorHAnsi"/>
                      <w:color w:val="000000"/>
                    </w:rPr>
                  </w:pPr>
                  <w:r w:rsidRPr="000903C1">
                    <w:rPr>
                      <w:rFonts w:asciiTheme="minorHAnsi" w:hAnsiTheme="minorHAnsi" w:cstheme="minorHAnsi"/>
                      <w:color w:val="000000"/>
                    </w:rPr>
                    <w:t xml:space="preserve">Work until corrected </w:t>
                  </w:r>
                </w:p>
                <w:p w14:paraId="60FF38A4" w14:textId="77777777" w:rsidR="00C21B7D" w:rsidRPr="000903C1" w:rsidRDefault="00C21B7D" w:rsidP="00C21B7D">
                  <w:pPr>
                    <w:autoSpaceDE w:val="0"/>
                    <w:autoSpaceDN w:val="0"/>
                    <w:adjustRightInd w:val="0"/>
                    <w:rPr>
                      <w:rFonts w:asciiTheme="minorHAnsi" w:hAnsiTheme="minorHAnsi" w:cstheme="minorHAnsi"/>
                      <w:color w:val="000000"/>
                    </w:rPr>
                  </w:pPr>
                  <w:r w:rsidRPr="000903C1">
                    <w:rPr>
                      <w:rFonts w:asciiTheme="minorHAnsi" w:hAnsiTheme="minorHAnsi" w:cstheme="minorHAnsi"/>
                      <w:color w:val="000000"/>
                    </w:rPr>
                    <w:t>(Target 4 hours)</w:t>
                  </w:r>
                </w:p>
              </w:tc>
            </w:tr>
            <w:tr w:rsidR="00C21B7D" w:rsidRPr="000903C1" w14:paraId="5907B83C" w14:textId="77777777" w:rsidTr="5FDB8CAE">
              <w:trPr>
                <w:trHeight w:val="521"/>
              </w:trPr>
              <w:tc>
                <w:tcPr>
                  <w:tcW w:w="1283" w:type="dxa"/>
                </w:tcPr>
                <w:p w14:paraId="654A8CC3" w14:textId="77777777" w:rsidR="00C21B7D" w:rsidRPr="000903C1" w:rsidRDefault="00C21B7D" w:rsidP="00C21B7D">
                  <w:pPr>
                    <w:autoSpaceDE w:val="0"/>
                    <w:autoSpaceDN w:val="0"/>
                    <w:adjustRightInd w:val="0"/>
                    <w:rPr>
                      <w:rFonts w:asciiTheme="minorHAnsi" w:hAnsiTheme="minorHAnsi" w:cstheme="minorHAnsi"/>
                      <w:color w:val="000000"/>
                    </w:rPr>
                  </w:pPr>
                  <w:r w:rsidRPr="000903C1">
                    <w:rPr>
                      <w:rFonts w:asciiTheme="minorHAnsi" w:hAnsiTheme="minorHAnsi" w:cstheme="minorHAnsi"/>
                      <w:color w:val="000000"/>
                    </w:rPr>
                    <w:t>Severe</w:t>
                  </w:r>
                </w:p>
              </w:tc>
              <w:tc>
                <w:tcPr>
                  <w:tcW w:w="2654" w:type="dxa"/>
                </w:tcPr>
                <w:p w14:paraId="7806FEDC" w14:textId="499B8209" w:rsidR="00C21B7D" w:rsidRPr="000903C1" w:rsidRDefault="00C21B7D" w:rsidP="00C21B7D">
                  <w:pPr>
                    <w:autoSpaceDE w:val="0"/>
                    <w:autoSpaceDN w:val="0"/>
                    <w:adjustRightInd w:val="0"/>
                    <w:rPr>
                      <w:rFonts w:asciiTheme="minorHAnsi" w:hAnsiTheme="minorHAnsi" w:cstheme="minorHAnsi"/>
                    </w:rPr>
                  </w:pPr>
                  <w:r w:rsidRPr="000903C1">
                    <w:rPr>
                      <w:rFonts w:asciiTheme="minorHAnsi" w:hAnsiTheme="minorHAnsi" w:cstheme="minorHAnsi"/>
                      <w:color w:val="000000" w:themeColor="text1"/>
                    </w:rPr>
                    <w:t xml:space="preserve">Event that results in a significant impairment of performance of the </w:t>
                  </w:r>
                  <w:r w:rsidR="00E02C42">
                    <w:rPr>
                      <w:rFonts w:asciiTheme="minorHAnsi" w:hAnsiTheme="minorHAnsi" w:cstheme="minorHAnsi"/>
                      <w:color w:val="000000" w:themeColor="text1"/>
                    </w:rPr>
                    <w:t>Solution</w:t>
                  </w:r>
                  <w:r w:rsidRPr="000903C1">
                    <w:rPr>
                      <w:rFonts w:asciiTheme="minorHAnsi" w:hAnsiTheme="minorHAnsi" w:cstheme="minorHAnsi"/>
                      <w:color w:val="000000" w:themeColor="text1"/>
                    </w:rPr>
                    <w:t xml:space="preserve"> or impairs essential operations. </w:t>
                  </w:r>
                  <w:r w:rsidRPr="000903C1">
                    <w:rPr>
                      <w:rFonts w:asciiTheme="minorHAnsi" w:hAnsiTheme="minorHAnsi" w:cstheme="minorHAnsi"/>
                    </w:rPr>
                    <w:t xml:space="preserve"> </w:t>
                  </w:r>
                </w:p>
              </w:tc>
              <w:tc>
                <w:tcPr>
                  <w:tcW w:w="2656" w:type="dxa"/>
                </w:tcPr>
                <w:p w14:paraId="3F6C3EF3" w14:textId="77777777" w:rsidR="00C21B7D" w:rsidRPr="000903C1" w:rsidRDefault="00C21B7D" w:rsidP="00C21B7D">
                  <w:pPr>
                    <w:autoSpaceDE w:val="0"/>
                    <w:autoSpaceDN w:val="0"/>
                    <w:adjustRightInd w:val="0"/>
                    <w:rPr>
                      <w:rFonts w:asciiTheme="minorHAnsi" w:hAnsiTheme="minorHAnsi" w:cstheme="minorHAnsi"/>
                      <w:color w:val="000000"/>
                    </w:rPr>
                  </w:pPr>
                  <w:r w:rsidRPr="000903C1">
                    <w:rPr>
                      <w:rFonts w:asciiTheme="minorHAnsi" w:hAnsiTheme="minorHAnsi" w:cstheme="minorHAnsi"/>
                      <w:color w:val="000000"/>
                    </w:rPr>
                    <w:t xml:space="preserve">1 hour during normal business hours; or within 1 hour of beginning of next business day if outside of normal business hours. </w:t>
                  </w:r>
                </w:p>
              </w:tc>
              <w:tc>
                <w:tcPr>
                  <w:tcW w:w="1710" w:type="dxa"/>
                </w:tcPr>
                <w:p w14:paraId="36B7C206" w14:textId="77777777" w:rsidR="00C21B7D" w:rsidRPr="000903C1" w:rsidRDefault="00C21B7D" w:rsidP="00C21B7D">
                  <w:pPr>
                    <w:autoSpaceDE w:val="0"/>
                    <w:autoSpaceDN w:val="0"/>
                    <w:adjustRightInd w:val="0"/>
                    <w:rPr>
                      <w:rFonts w:asciiTheme="minorHAnsi" w:hAnsiTheme="minorHAnsi" w:cstheme="minorHAnsi"/>
                      <w:color w:val="000000"/>
                    </w:rPr>
                  </w:pPr>
                  <w:r w:rsidRPr="000903C1">
                    <w:rPr>
                      <w:rFonts w:asciiTheme="minorHAnsi" w:hAnsiTheme="minorHAnsi" w:cstheme="minorHAnsi"/>
                      <w:color w:val="000000"/>
                    </w:rPr>
                    <w:t xml:space="preserve">Work until corrected during normal business hours </w:t>
                  </w:r>
                </w:p>
                <w:p w14:paraId="429B408A" w14:textId="77777777" w:rsidR="00C21B7D" w:rsidRPr="000903C1" w:rsidRDefault="00C21B7D" w:rsidP="00C21B7D">
                  <w:pPr>
                    <w:autoSpaceDE w:val="0"/>
                    <w:autoSpaceDN w:val="0"/>
                    <w:adjustRightInd w:val="0"/>
                    <w:rPr>
                      <w:rFonts w:asciiTheme="minorHAnsi" w:hAnsiTheme="minorHAnsi" w:cstheme="minorHAnsi"/>
                      <w:color w:val="000000"/>
                    </w:rPr>
                  </w:pPr>
                  <w:r w:rsidRPr="000903C1">
                    <w:rPr>
                      <w:rFonts w:asciiTheme="minorHAnsi" w:hAnsiTheme="minorHAnsi" w:cstheme="minorHAnsi"/>
                      <w:color w:val="000000"/>
                    </w:rPr>
                    <w:t>(Target 1 business day)</w:t>
                  </w:r>
                </w:p>
              </w:tc>
            </w:tr>
            <w:tr w:rsidR="00C21B7D" w:rsidRPr="000903C1" w14:paraId="30526EAF" w14:textId="77777777" w:rsidTr="5FDB8CAE">
              <w:trPr>
                <w:trHeight w:val="1421"/>
              </w:trPr>
              <w:tc>
                <w:tcPr>
                  <w:tcW w:w="1283" w:type="dxa"/>
                </w:tcPr>
                <w:p w14:paraId="1833C84A" w14:textId="77777777" w:rsidR="00C21B7D" w:rsidRPr="000903C1" w:rsidRDefault="00C21B7D" w:rsidP="00C21B7D">
                  <w:pPr>
                    <w:autoSpaceDE w:val="0"/>
                    <w:autoSpaceDN w:val="0"/>
                    <w:adjustRightInd w:val="0"/>
                    <w:rPr>
                      <w:rFonts w:asciiTheme="minorHAnsi" w:hAnsiTheme="minorHAnsi" w:cstheme="minorHAnsi"/>
                      <w:color w:val="000000"/>
                    </w:rPr>
                  </w:pPr>
                  <w:r w:rsidRPr="000903C1">
                    <w:rPr>
                      <w:rFonts w:asciiTheme="minorHAnsi" w:hAnsiTheme="minorHAnsi" w:cstheme="minorHAnsi"/>
                      <w:color w:val="000000"/>
                    </w:rPr>
                    <w:t xml:space="preserve">Minor </w:t>
                  </w:r>
                </w:p>
              </w:tc>
              <w:tc>
                <w:tcPr>
                  <w:tcW w:w="2654" w:type="dxa"/>
                </w:tcPr>
                <w:p w14:paraId="15978757" w14:textId="22911757" w:rsidR="00C21B7D" w:rsidRPr="000903C1" w:rsidRDefault="00C21B7D" w:rsidP="00C21B7D">
                  <w:pPr>
                    <w:autoSpaceDE w:val="0"/>
                    <w:autoSpaceDN w:val="0"/>
                    <w:adjustRightInd w:val="0"/>
                    <w:rPr>
                      <w:rFonts w:asciiTheme="minorHAnsi" w:hAnsiTheme="minorHAnsi" w:cstheme="minorHAnsi"/>
                      <w:color w:val="000000"/>
                    </w:rPr>
                  </w:pPr>
                  <w:r w:rsidRPr="000903C1">
                    <w:rPr>
                      <w:rFonts w:asciiTheme="minorHAnsi" w:hAnsiTheme="minorHAnsi" w:cstheme="minorHAnsi"/>
                      <w:color w:val="000000"/>
                    </w:rPr>
                    <w:t xml:space="preserve">Event that has minor impact to </w:t>
                  </w:r>
                  <w:r w:rsidR="00DA021C">
                    <w:rPr>
                      <w:rFonts w:asciiTheme="minorHAnsi" w:hAnsiTheme="minorHAnsi" w:cstheme="minorHAnsi"/>
                      <w:color w:val="000000"/>
                    </w:rPr>
                    <w:t>the City</w:t>
                  </w:r>
                  <w:r w:rsidRPr="000903C1">
                    <w:rPr>
                      <w:rFonts w:asciiTheme="minorHAnsi" w:hAnsiTheme="minorHAnsi" w:cstheme="minorHAnsi"/>
                      <w:color w:val="000000"/>
                    </w:rPr>
                    <w:t xml:space="preserve">'s business and that does not impact normal operation of the </w:t>
                  </w:r>
                  <w:r w:rsidR="00E02C42">
                    <w:rPr>
                      <w:rFonts w:asciiTheme="minorHAnsi" w:hAnsiTheme="minorHAnsi" w:cstheme="minorHAnsi"/>
                      <w:color w:val="000000"/>
                    </w:rPr>
                    <w:t>Solution</w:t>
                  </w:r>
                  <w:r w:rsidRPr="000903C1">
                    <w:rPr>
                      <w:rFonts w:asciiTheme="minorHAnsi" w:hAnsiTheme="minorHAnsi" w:cstheme="minorHAnsi"/>
                      <w:color w:val="000000"/>
                    </w:rPr>
                    <w:t xml:space="preserve">. </w:t>
                  </w:r>
                </w:p>
              </w:tc>
              <w:tc>
                <w:tcPr>
                  <w:tcW w:w="2656" w:type="dxa"/>
                </w:tcPr>
                <w:p w14:paraId="712FE0E1" w14:textId="77777777" w:rsidR="00C21B7D" w:rsidRPr="000903C1" w:rsidRDefault="00C21B7D" w:rsidP="00C21B7D">
                  <w:pPr>
                    <w:autoSpaceDE w:val="0"/>
                    <w:autoSpaceDN w:val="0"/>
                    <w:adjustRightInd w:val="0"/>
                    <w:rPr>
                      <w:rFonts w:asciiTheme="minorHAnsi" w:hAnsiTheme="minorHAnsi" w:cstheme="minorHAnsi"/>
                      <w:color w:val="000000"/>
                    </w:rPr>
                  </w:pPr>
                  <w:r w:rsidRPr="000903C1">
                    <w:rPr>
                      <w:rFonts w:asciiTheme="minorHAnsi" w:hAnsiTheme="minorHAnsi" w:cstheme="minorHAnsi"/>
                      <w:color w:val="000000"/>
                    </w:rPr>
                    <w:t xml:space="preserve">2 hours during normal business hours; or next business day if outside of normal business hours. </w:t>
                  </w:r>
                </w:p>
              </w:tc>
              <w:tc>
                <w:tcPr>
                  <w:tcW w:w="1710" w:type="dxa"/>
                </w:tcPr>
                <w:p w14:paraId="54D3147E" w14:textId="77777777" w:rsidR="00C21B7D" w:rsidRPr="000903C1" w:rsidRDefault="00C21B7D" w:rsidP="00C21B7D">
                  <w:pPr>
                    <w:autoSpaceDE w:val="0"/>
                    <w:autoSpaceDN w:val="0"/>
                    <w:adjustRightInd w:val="0"/>
                    <w:rPr>
                      <w:rFonts w:asciiTheme="minorHAnsi" w:hAnsiTheme="minorHAnsi" w:cstheme="minorHAnsi"/>
                      <w:color w:val="000000"/>
                    </w:rPr>
                  </w:pPr>
                  <w:r w:rsidRPr="000903C1">
                    <w:rPr>
                      <w:rFonts w:asciiTheme="minorHAnsi" w:hAnsiTheme="minorHAnsi" w:cstheme="minorHAnsi"/>
                      <w:color w:val="000000"/>
                    </w:rPr>
                    <w:t xml:space="preserve"> Work until corrected during normal business hours </w:t>
                  </w:r>
                </w:p>
                <w:p w14:paraId="40C6103F" w14:textId="77777777" w:rsidR="00C21B7D" w:rsidRPr="000903C1" w:rsidRDefault="00C21B7D" w:rsidP="00C21B7D">
                  <w:pPr>
                    <w:autoSpaceDE w:val="0"/>
                    <w:autoSpaceDN w:val="0"/>
                    <w:adjustRightInd w:val="0"/>
                    <w:rPr>
                      <w:rFonts w:asciiTheme="minorHAnsi" w:hAnsiTheme="minorHAnsi" w:cstheme="minorHAnsi"/>
                      <w:color w:val="000000"/>
                    </w:rPr>
                  </w:pPr>
                  <w:r w:rsidRPr="000903C1">
                    <w:rPr>
                      <w:rFonts w:asciiTheme="minorHAnsi" w:hAnsiTheme="minorHAnsi" w:cstheme="minorHAnsi"/>
                      <w:color w:val="000000"/>
                    </w:rPr>
                    <w:t xml:space="preserve"> </w:t>
                  </w:r>
                </w:p>
                <w:p w14:paraId="096A1F00" w14:textId="77777777" w:rsidR="00C21B7D" w:rsidRPr="000903C1" w:rsidRDefault="00C21B7D" w:rsidP="00C21B7D">
                  <w:pPr>
                    <w:autoSpaceDE w:val="0"/>
                    <w:autoSpaceDN w:val="0"/>
                    <w:adjustRightInd w:val="0"/>
                    <w:rPr>
                      <w:rFonts w:asciiTheme="minorHAnsi" w:hAnsiTheme="minorHAnsi" w:cstheme="minorHAnsi"/>
                      <w:color w:val="000000"/>
                    </w:rPr>
                  </w:pPr>
                </w:p>
                <w:p w14:paraId="4733FBDF" w14:textId="77777777" w:rsidR="00C21B7D" w:rsidRPr="000903C1" w:rsidRDefault="00C21B7D" w:rsidP="00C21B7D">
                  <w:pPr>
                    <w:autoSpaceDE w:val="0"/>
                    <w:autoSpaceDN w:val="0"/>
                    <w:adjustRightInd w:val="0"/>
                    <w:rPr>
                      <w:rFonts w:asciiTheme="minorHAnsi" w:hAnsiTheme="minorHAnsi" w:cstheme="minorHAnsi"/>
                      <w:color w:val="000000"/>
                    </w:rPr>
                  </w:pPr>
                  <w:r w:rsidRPr="000903C1">
                    <w:rPr>
                      <w:rFonts w:asciiTheme="minorHAnsi" w:hAnsiTheme="minorHAnsi" w:cstheme="minorHAnsi"/>
                      <w:color w:val="000000"/>
                    </w:rPr>
                    <w:t>(Target 5 business days</w:t>
                  </w:r>
                </w:p>
              </w:tc>
            </w:tr>
            <w:tr w:rsidR="00C21B7D" w:rsidRPr="000903C1" w14:paraId="3B614548" w14:textId="77777777" w:rsidTr="5FDB8CAE">
              <w:trPr>
                <w:trHeight w:val="1178"/>
              </w:trPr>
              <w:tc>
                <w:tcPr>
                  <w:tcW w:w="1283" w:type="dxa"/>
                </w:tcPr>
                <w:p w14:paraId="656CECCA" w14:textId="77777777" w:rsidR="00C21B7D" w:rsidRPr="000903C1" w:rsidRDefault="00C21B7D" w:rsidP="00C21B7D">
                  <w:pPr>
                    <w:autoSpaceDE w:val="0"/>
                    <w:autoSpaceDN w:val="0"/>
                    <w:adjustRightInd w:val="0"/>
                    <w:rPr>
                      <w:rFonts w:asciiTheme="minorHAnsi" w:hAnsiTheme="minorHAnsi" w:cstheme="minorHAnsi"/>
                      <w:color w:val="000000"/>
                    </w:rPr>
                  </w:pPr>
                  <w:r w:rsidRPr="000903C1">
                    <w:rPr>
                      <w:rFonts w:asciiTheme="minorHAnsi" w:hAnsiTheme="minorHAnsi" w:cstheme="minorHAnsi"/>
                      <w:color w:val="000000"/>
                    </w:rPr>
                    <w:t xml:space="preserve">Minimal </w:t>
                  </w:r>
                </w:p>
              </w:tc>
              <w:tc>
                <w:tcPr>
                  <w:tcW w:w="2654" w:type="dxa"/>
                </w:tcPr>
                <w:p w14:paraId="1EC4EA96" w14:textId="46836654" w:rsidR="00C21B7D" w:rsidRPr="000903C1" w:rsidRDefault="00C21B7D" w:rsidP="00C21B7D">
                  <w:pPr>
                    <w:autoSpaceDE w:val="0"/>
                    <w:autoSpaceDN w:val="0"/>
                    <w:adjustRightInd w:val="0"/>
                    <w:rPr>
                      <w:rFonts w:asciiTheme="minorHAnsi" w:hAnsiTheme="minorHAnsi" w:cstheme="minorHAnsi"/>
                      <w:color w:val="000000"/>
                    </w:rPr>
                  </w:pPr>
                  <w:r w:rsidRPr="000903C1">
                    <w:rPr>
                      <w:rFonts w:asciiTheme="minorHAnsi" w:hAnsiTheme="minorHAnsi" w:cstheme="minorHAnsi"/>
                      <w:color w:val="000000"/>
                    </w:rPr>
                    <w:t xml:space="preserve">Event that has minimal impact or no impact on </w:t>
                  </w:r>
                  <w:r w:rsidR="00DA021C">
                    <w:rPr>
                      <w:rFonts w:asciiTheme="minorHAnsi" w:hAnsiTheme="minorHAnsi" w:cstheme="minorHAnsi"/>
                      <w:color w:val="000000"/>
                    </w:rPr>
                    <w:t>the City</w:t>
                  </w:r>
                  <w:r w:rsidRPr="000903C1">
                    <w:rPr>
                      <w:rFonts w:asciiTheme="minorHAnsi" w:hAnsiTheme="minorHAnsi" w:cstheme="minorHAnsi"/>
                      <w:color w:val="000000"/>
                    </w:rPr>
                    <w:t xml:space="preserve">'s business. </w:t>
                  </w:r>
                </w:p>
              </w:tc>
              <w:tc>
                <w:tcPr>
                  <w:tcW w:w="2656" w:type="dxa"/>
                </w:tcPr>
                <w:p w14:paraId="036830DF" w14:textId="77777777" w:rsidR="00C21B7D" w:rsidRPr="000903C1" w:rsidRDefault="00C21B7D" w:rsidP="00C21B7D">
                  <w:pPr>
                    <w:autoSpaceDE w:val="0"/>
                    <w:autoSpaceDN w:val="0"/>
                    <w:adjustRightInd w:val="0"/>
                    <w:rPr>
                      <w:rFonts w:asciiTheme="minorHAnsi" w:hAnsiTheme="minorHAnsi" w:cstheme="minorHAnsi"/>
                      <w:color w:val="000000"/>
                    </w:rPr>
                  </w:pPr>
                  <w:r w:rsidRPr="000903C1">
                    <w:rPr>
                      <w:rFonts w:asciiTheme="minorHAnsi" w:hAnsiTheme="minorHAnsi" w:cstheme="minorHAnsi"/>
                      <w:color w:val="000000"/>
                    </w:rPr>
                    <w:t xml:space="preserve">2 hours during normal business hours; or next business day if outside of normal business hours. </w:t>
                  </w:r>
                </w:p>
              </w:tc>
              <w:tc>
                <w:tcPr>
                  <w:tcW w:w="1710" w:type="dxa"/>
                </w:tcPr>
                <w:p w14:paraId="4F278D37" w14:textId="77777777" w:rsidR="00C21B7D" w:rsidRPr="000903C1" w:rsidRDefault="00C21B7D" w:rsidP="00C21B7D">
                  <w:pPr>
                    <w:autoSpaceDE w:val="0"/>
                    <w:autoSpaceDN w:val="0"/>
                    <w:adjustRightInd w:val="0"/>
                    <w:rPr>
                      <w:rFonts w:asciiTheme="minorHAnsi" w:hAnsiTheme="minorHAnsi" w:cstheme="minorHAnsi"/>
                      <w:color w:val="000000"/>
                    </w:rPr>
                  </w:pPr>
                  <w:r w:rsidRPr="000903C1">
                    <w:rPr>
                      <w:rFonts w:asciiTheme="minorHAnsi" w:hAnsiTheme="minorHAnsi" w:cstheme="minorHAnsi"/>
                      <w:color w:val="000000"/>
                    </w:rPr>
                    <w:t xml:space="preserve">Future patch or release </w:t>
                  </w:r>
                </w:p>
              </w:tc>
            </w:tr>
          </w:tbl>
          <w:p w14:paraId="1DABADE1" w14:textId="77777777" w:rsidR="00C21B7D" w:rsidRPr="000903C1" w:rsidRDefault="00C21B7D" w:rsidP="005711C9">
            <w:pPr>
              <w:pStyle w:val="Caption"/>
              <w:ind w:left="720"/>
              <w:jc w:val="center"/>
              <w:rPr>
                <w:rFonts w:asciiTheme="minorHAnsi" w:hAnsiTheme="minorHAnsi" w:cstheme="minorHAnsi"/>
                <w:color w:val="auto"/>
                <w:sz w:val="22"/>
                <w:szCs w:val="22"/>
                <w:highlight w:val="cyan"/>
              </w:rPr>
            </w:pPr>
            <w:r w:rsidRPr="000903C1">
              <w:rPr>
                <w:rFonts w:asciiTheme="minorHAnsi" w:hAnsiTheme="minorHAnsi" w:cstheme="minorHAnsi"/>
                <w:color w:val="auto"/>
                <w:sz w:val="22"/>
                <w:szCs w:val="22"/>
              </w:rPr>
              <w:t>Table: Required support response times</w:t>
            </w:r>
          </w:p>
          <w:p w14:paraId="5E3A5898" w14:textId="4F59D0F5" w:rsidR="00C21B7D" w:rsidRPr="000903C1" w:rsidRDefault="00C21B7D" w:rsidP="00C21B7D">
            <w:pPr>
              <w:spacing w:before="120" w:after="120"/>
              <w:rPr>
                <w:rFonts w:asciiTheme="minorHAnsi" w:hAnsiTheme="minorHAnsi" w:cstheme="minorHAnsi"/>
                <w:szCs w:val="22"/>
              </w:rPr>
            </w:pPr>
            <w:r w:rsidRPr="000903C1">
              <w:rPr>
                <w:rFonts w:asciiTheme="minorHAnsi" w:hAnsiTheme="minorHAnsi" w:cstheme="minorHAnsi"/>
                <w:color w:val="000000" w:themeColor="text1"/>
              </w:rPr>
              <w:t xml:space="preserve">Notwithstanding the above-stated schedule, the </w:t>
            </w:r>
            <w:r w:rsidR="00B900DC">
              <w:rPr>
                <w:rFonts w:asciiTheme="minorHAnsi" w:hAnsiTheme="minorHAnsi" w:cstheme="minorHAnsi"/>
                <w:color w:val="000000" w:themeColor="text1"/>
              </w:rPr>
              <w:t>Proponent</w:t>
            </w:r>
            <w:r w:rsidRPr="000903C1">
              <w:rPr>
                <w:rFonts w:asciiTheme="minorHAnsi" w:hAnsiTheme="minorHAnsi" w:cstheme="minorHAnsi"/>
                <w:color w:val="000000" w:themeColor="text1"/>
              </w:rPr>
              <w:t xml:space="preserve"> </w:t>
            </w:r>
            <w:r w:rsidR="001C7066">
              <w:rPr>
                <w:rFonts w:asciiTheme="minorHAnsi" w:hAnsiTheme="minorHAnsi" w:cstheme="minorHAnsi"/>
                <w:color w:val="000000" w:themeColor="text1"/>
              </w:rPr>
              <w:t>should</w:t>
            </w:r>
            <w:r w:rsidRPr="000903C1">
              <w:rPr>
                <w:rFonts w:asciiTheme="minorHAnsi" w:hAnsiTheme="minorHAnsi" w:cstheme="minorHAnsi"/>
                <w:color w:val="000000" w:themeColor="text1"/>
              </w:rPr>
              <w:t xml:space="preserve"> use its continuing best efforts to correct events as expeditiously as it can. The priority description for each error or issue </w:t>
            </w:r>
            <w:r w:rsidR="001C7066">
              <w:rPr>
                <w:rFonts w:asciiTheme="minorHAnsi" w:hAnsiTheme="minorHAnsi" w:cstheme="minorHAnsi"/>
                <w:color w:val="000000" w:themeColor="text1"/>
              </w:rPr>
              <w:t>should</w:t>
            </w:r>
            <w:r w:rsidRPr="000903C1">
              <w:rPr>
                <w:rFonts w:asciiTheme="minorHAnsi" w:hAnsiTheme="minorHAnsi" w:cstheme="minorHAnsi"/>
                <w:color w:val="000000" w:themeColor="text1"/>
              </w:rPr>
              <w:t xml:space="preserve"> be reasonably determined and service </w:t>
            </w:r>
            <w:r w:rsidR="001C7066">
              <w:rPr>
                <w:rFonts w:asciiTheme="minorHAnsi" w:hAnsiTheme="minorHAnsi" w:cstheme="minorHAnsi"/>
                <w:color w:val="000000" w:themeColor="text1"/>
              </w:rPr>
              <w:t>should</w:t>
            </w:r>
            <w:r>
              <w:rPr>
                <w:rFonts w:asciiTheme="minorHAnsi" w:hAnsiTheme="minorHAnsi" w:cstheme="minorHAnsi"/>
                <w:color w:val="000000" w:themeColor="text1"/>
              </w:rPr>
              <w:t xml:space="preserve"> </w:t>
            </w:r>
            <w:r w:rsidRPr="000903C1">
              <w:rPr>
                <w:rFonts w:asciiTheme="minorHAnsi" w:hAnsiTheme="minorHAnsi" w:cstheme="minorHAnsi"/>
                <w:color w:val="000000" w:themeColor="text1"/>
              </w:rPr>
              <w:t xml:space="preserve">include an ability to escalate requests when services are not available according to agreed service levels and priorities as designated by </w:t>
            </w:r>
            <w:r w:rsidR="00DA021C">
              <w:rPr>
                <w:rFonts w:asciiTheme="minorHAnsi" w:hAnsiTheme="minorHAnsi" w:cstheme="minorHAnsi"/>
                <w:color w:val="000000" w:themeColor="text1"/>
              </w:rPr>
              <w:t>the City</w:t>
            </w:r>
            <w:r w:rsidRPr="000903C1">
              <w:rPr>
                <w:rFonts w:asciiTheme="minorHAnsi" w:hAnsiTheme="minorHAnsi" w:cstheme="minorHAnsi"/>
                <w:color w:val="000000" w:themeColor="text1"/>
              </w:rPr>
              <w:t>.</w:t>
            </w:r>
          </w:p>
          <w:p w14:paraId="7F65A079" w14:textId="5407DCFC" w:rsidR="00C21B7D" w:rsidRPr="000903C1" w:rsidRDefault="00C21B7D" w:rsidP="00C21B7D">
            <w:pPr>
              <w:autoSpaceDE w:val="0"/>
              <w:autoSpaceDN w:val="0"/>
              <w:adjustRightInd w:val="0"/>
              <w:spacing w:before="120" w:after="120"/>
              <w:rPr>
                <w:rFonts w:asciiTheme="minorHAnsi" w:hAnsiTheme="minorHAnsi" w:cstheme="minorHAnsi"/>
                <w:color w:val="000000"/>
                <w:szCs w:val="22"/>
              </w:rPr>
            </w:pPr>
            <w:r w:rsidRPr="00DE0586">
              <w:rPr>
                <w:rFonts w:asciiTheme="minorHAnsi" w:hAnsiTheme="minorHAnsi" w:cstheme="minorHAnsi"/>
                <w:i/>
                <w:iCs/>
                <w:color w:val="000000" w:themeColor="text1"/>
              </w:rPr>
              <w:t>Records and Reports.</w:t>
            </w:r>
            <w:r w:rsidRPr="000903C1">
              <w:rPr>
                <w:rFonts w:asciiTheme="minorHAnsi" w:hAnsiTheme="minorHAnsi" w:cstheme="minorHAnsi"/>
                <w:color w:val="000000" w:themeColor="text1"/>
              </w:rPr>
              <w:t xml:space="preserve"> The </w:t>
            </w:r>
            <w:r w:rsidR="00B900DC">
              <w:rPr>
                <w:rFonts w:asciiTheme="minorHAnsi" w:hAnsiTheme="minorHAnsi" w:cstheme="minorHAnsi"/>
                <w:color w:val="000000" w:themeColor="text1"/>
              </w:rPr>
              <w:t>Proponent</w:t>
            </w:r>
            <w:r w:rsidRPr="000903C1">
              <w:rPr>
                <w:rFonts w:asciiTheme="minorHAnsi" w:hAnsiTheme="minorHAnsi" w:cstheme="minorHAnsi"/>
                <w:color w:val="000000" w:themeColor="text1"/>
              </w:rPr>
              <w:t xml:space="preserve"> </w:t>
            </w:r>
            <w:r w:rsidR="001C7066">
              <w:rPr>
                <w:rFonts w:asciiTheme="minorHAnsi" w:hAnsiTheme="minorHAnsi" w:cstheme="minorHAnsi"/>
                <w:color w:val="000000" w:themeColor="text1"/>
              </w:rPr>
              <w:t>should</w:t>
            </w:r>
            <w:r>
              <w:rPr>
                <w:rFonts w:asciiTheme="minorHAnsi" w:hAnsiTheme="minorHAnsi" w:cstheme="minorHAnsi"/>
                <w:color w:val="000000" w:themeColor="text1"/>
              </w:rPr>
              <w:t xml:space="preserve"> </w:t>
            </w:r>
            <w:r w:rsidRPr="000903C1">
              <w:rPr>
                <w:rFonts w:asciiTheme="minorHAnsi" w:hAnsiTheme="minorHAnsi" w:cstheme="minorHAnsi"/>
                <w:color w:val="000000" w:themeColor="text1"/>
              </w:rPr>
              <w:t xml:space="preserve">maintain records of its support and maintenance services, and provide </w:t>
            </w:r>
            <w:r w:rsidR="00DA021C">
              <w:rPr>
                <w:rFonts w:asciiTheme="minorHAnsi" w:hAnsiTheme="minorHAnsi" w:cstheme="minorHAnsi"/>
                <w:color w:val="000000" w:themeColor="text1"/>
              </w:rPr>
              <w:t>the City</w:t>
            </w:r>
            <w:r w:rsidRPr="000903C1">
              <w:rPr>
                <w:rFonts w:asciiTheme="minorHAnsi" w:hAnsiTheme="minorHAnsi" w:cstheme="minorHAnsi"/>
                <w:color w:val="000000" w:themeColor="text1"/>
              </w:rPr>
              <w:t xml:space="preserve"> with online access to an event ticketing system, which </w:t>
            </w:r>
            <w:r w:rsidR="001C7066">
              <w:rPr>
                <w:rFonts w:asciiTheme="minorHAnsi" w:hAnsiTheme="minorHAnsi" w:cstheme="minorHAnsi"/>
                <w:color w:val="000000" w:themeColor="text1"/>
              </w:rPr>
              <w:t>should</w:t>
            </w:r>
            <w:r w:rsidRPr="000903C1">
              <w:rPr>
                <w:rFonts w:asciiTheme="minorHAnsi" w:hAnsiTheme="minorHAnsi" w:cstheme="minorHAnsi"/>
                <w:color w:val="000000" w:themeColor="text1"/>
              </w:rPr>
              <w:t xml:space="preserve"> include at least the following: </w:t>
            </w:r>
          </w:p>
          <w:p w14:paraId="78CA3951" w14:textId="77777777" w:rsidR="00C21B7D" w:rsidRPr="000903C1" w:rsidRDefault="00C21B7D" w:rsidP="00C21B7D">
            <w:pPr>
              <w:autoSpaceDE w:val="0"/>
              <w:autoSpaceDN w:val="0"/>
              <w:adjustRightInd w:val="0"/>
              <w:ind w:left="720"/>
              <w:rPr>
                <w:rFonts w:asciiTheme="minorHAnsi" w:hAnsiTheme="minorHAnsi" w:cstheme="minorHAnsi"/>
                <w:color w:val="000000"/>
                <w:szCs w:val="22"/>
              </w:rPr>
            </w:pPr>
            <w:r w:rsidRPr="000903C1">
              <w:rPr>
                <w:rFonts w:asciiTheme="minorHAnsi" w:hAnsiTheme="minorHAnsi" w:cstheme="minorHAnsi"/>
                <w:color w:val="000000" w:themeColor="text1"/>
              </w:rPr>
              <w:t>a) Date, time, and name of contact for each event</w:t>
            </w:r>
            <w:r>
              <w:rPr>
                <w:rFonts w:asciiTheme="minorHAnsi" w:hAnsiTheme="minorHAnsi" w:cstheme="minorHAnsi"/>
                <w:color w:val="000000" w:themeColor="text1"/>
              </w:rPr>
              <w:t>.</w:t>
            </w:r>
            <w:r w:rsidRPr="000903C1">
              <w:rPr>
                <w:rFonts w:asciiTheme="minorHAnsi" w:hAnsiTheme="minorHAnsi" w:cstheme="minorHAnsi"/>
                <w:color w:val="000000" w:themeColor="text1"/>
              </w:rPr>
              <w:t xml:space="preserve"> </w:t>
            </w:r>
          </w:p>
          <w:p w14:paraId="0105BFE8" w14:textId="77777777" w:rsidR="00C21B7D" w:rsidRPr="000903C1" w:rsidRDefault="00C21B7D" w:rsidP="00C21B7D">
            <w:pPr>
              <w:autoSpaceDE w:val="0"/>
              <w:autoSpaceDN w:val="0"/>
              <w:adjustRightInd w:val="0"/>
              <w:ind w:left="720"/>
              <w:rPr>
                <w:rFonts w:asciiTheme="minorHAnsi" w:hAnsiTheme="minorHAnsi" w:cstheme="minorHAnsi"/>
                <w:color w:val="000000"/>
                <w:szCs w:val="22"/>
              </w:rPr>
            </w:pPr>
            <w:r w:rsidRPr="000903C1">
              <w:rPr>
                <w:rFonts w:asciiTheme="minorHAnsi" w:hAnsiTheme="minorHAnsi" w:cstheme="minorHAnsi"/>
                <w:color w:val="000000" w:themeColor="text1"/>
              </w:rPr>
              <w:t>b) Date and time of response by the supplier</w:t>
            </w:r>
            <w:r>
              <w:rPr>
                <w:rFonts w:asciiTheme="minorHAnsi" w:hAnsiTheme="minorHAnsi" w:cstheme="minorHAnsi"/>
                <w:color w:val="000000" w:themeColor="text1"/>
              </w:rPr>
              <w:t>.</w:t>
            </w:r>
          </w:p>
          <w:p w14:paraId="549FD4E9" w14:textId="77777777" w:rsidR="00C21B7D" w:rsidRPr="000903C1" w:rsidRDefault="00C21B7D" w:rsidP="00C21B7D">
            <w:pPr>
              <w:autoSpaceDE w:val="0"/>
              <w:autoSpaceDN w:val="0"/>
              <w:adjustRightInd w:val="0"/>
              <w:ind w:left="720"/>
              <w:rPr>
                <w:rFonts w:asciiTheme="minorHAnsi" w:hAnsiTheme="minorHAnsi" w:cstheme="minorHAnsi"/>
                <w:color w:val="000000"/>
                <w:szCs w:val="22"/>
              </w:rPr>
            </w:pPr>
            <w:r w:rsidRPr="000903C1">
              <w:rPr>
                <w:rFonts w:asciiTheme="minorHAnsi" w:hAnsiTheme="minorHAnsi" w:cstheme="minorHAnsi"/>
                <w:color w:val="000000" w:themeColor="text1"/>
              </w:rPr>
              <w:t>c) Description of event and analysis of error, defect, or other issue causing event</w:t>
            </w:r>
            <w:r>
              <w:rPr>
                <w:rFonts w:asciiTheme="minorHAnsi" w:hAnsiTheme="minorHAnsi" w:cstheme="minorHAnsi"/>
                <w:color w:val="000000" w:themeColor="text1"/>
              </w:rPr>
              <w:t>.</w:t>
            </w:r>
            <w:r w:rsidRPr="000903C1">
              <w:rPr>
                <w:rFonts w:asciiTheme="minorHAnsi" w:hAnsiTheme="minorHAnsi" w:cstheme="minorHAnsi"/>
                <w:color w:val="000000" w:themeColor="text1"/>
              </w:rPr>
              <w:t xml:space="preserve"> </w:t>
            </w:r>
          </w:p>
          <w:p w14:paraId="12B7E03D" w14:textId="77777777" w:rsidR="00C21B7D" w:rsidRPr="000903C1" w:rsidRDefault="00C21B7D" w:rsidP="00C21B7D">
            <w:pPr>
              <w:autoSpaceDE w:val="0"/>
              <w:autoSpaceDN w:val="0"/>
              <w:adjustRightInd w:val="0"/>
              <w:ind w:left="720"/>
              <w:rPr>
                <w:rFonts w:asciiTheme="minorHAnsi" w:hAnsiTheme="minorHAnsi" w:cstheme="minorHAnsi"/>
                <w:color w:val="000000"/>
                <w:szCs w:val="22"/>
              </w:rPr>
            </w:pPr>
            <w:r w:rsidRPr="000903C1">
              <w:rPr>
                <w:rFonts w:asciiTheme="minorHAnsi" w:hAnsiTheme="minorHAnsi" w:cstheme="minorHAnsi"/>
                <w:color w:val="000000" w:themeColor="text1"/>
              </w:rPr>
              <w:t>d) All steps and actions taken to resolve the event</w:t>
            </w:r>
            <w:r>
              <w:rPr>
                <w:rFonts w:asciiTheme="minorHAnsi" w:hAnsiTheme="minorHAnsi" w:cstheme="minorHAnsi"/>
                <w:color w:val="000000" w:themeColor="text1"/>
              </w:rPr>
              <w:t>.</w:t>
            </w:r>
          </w:p>
          <w:p w14:paraId="33225130" w14:textId="3547C7DB" w:rsidR="00C21B7D" w:rsidRPr="000903C1" w:rsidRDefault="5BC5ED6C" w:rsidP="5FDB8CAE">
            <w:pPr>
              <w:autoSpaceDE w:val="0"/>
              <w:autoSpaceDN w:val="0"/>
              <w:adjustRightInd w:val="0"/>
              <w:ind w:left="720"/>
              <w:rPr>
                <w:rFonts w:asciiTheme="minorHAnsi" w:hAnsiTheme="minorHAnsi"/>
                <w:color w:val="000000"/>
              </w:rPr>
            </w:pPr>
            <w:r w:rsidRPr="5FDB8CAE">
              <w:rPr>
                <w:rFonts w:asciiTheme="minorHAnsi" w:hAnsiTheme="minorHAnsi"/>
                <w:color w:val="000000" w:themeColor="text1"/>
              </w:rPr>
              <w:t xml:space="preserve">e) Date and time of </w:t>
            </w:r>
            <w:r w:rsidR="5248BD37" w:rsidRPr="5FDB8CAE">
              <w:rPr>
                <w:rFonts w:asciiTheme="minorHAnsi" w:hAnsiTheme="minorHAnsi"/>
                <w:color w:val="000000" w:themeColor="text1"/>
              </w:rPr>
              <w:t>resolution</w:t>
            </w:r>
            <w:r w:rsidRPr="5FDB8CAE">
              <w:rPr>
                <w:rFonts w:asciiTheme="minorHAnsi" w:hAnsiTheme="minorHAnsi"/>
                <w:color w:val="000000" w:themeColor="text1"/>
              </w:rPr>
              <w:t xml:space="preserve"> and </w:t>
            </w:r>
            <w:r w:rsidR="7CB316B4" w:rsidRPr="5FDB8CAE">
              <w:rPr>
                <w:rFonts w:asciiTheme="minorHAnsi" w:hAnsiTheme="minorHAnsi"/>
                <w:color w:val="000000" w:themeColor="text1"/>
              </w:rPr>
              <w:t>the City</w:t>
            </w:r>
            <w:r w:rsidRPr="5FDB8CAE">
              <w:rPr>
                <w:rFonts w:asciiTheme="minorHAnsi" w:hAnsiTheme="minorHAnsi"/>
                <w:color w:val="000000" w:themeColor="text1"/>
              </w:rPr>
              <w:t xml:space="preserve"> representative notified of </w:t>
            </w:r>
            <w:r w:rsidR="43F16B47" w:rsidRPr="5FDB8CAE">
              <w:rPr>
                <w:rFonts w:asciiTheme="minorHAnsi" w:hAnsiTheme="minorHAnsi"/>
                <w:color w:val="000000" w:themeColor="text1"/>
              </w:rPr>
              <w:t>resolution</w:t>
            </w:r>
            <w:r w:rsidRPr="5FDB8CAE">
              <w:rPr>
                <w:rFonts w:asciiTheme="minorHAnsi" w:hAnsiTheme="minorHAnsi"/>
                <w:color w:val="000000" w:themeColor="text1"/>
              </w:rPr>
              <w:t xml:space="preserve">. </w:t>
            </w:r>
          </w:p>
          <w:p w14:paraId="46916DC9" w14:textId="0DFC599A" w:rsidR="00C21B7D" w:rsidRPr="000903C1" w:rsidRDefault="5BC5ED6C" w:rsidP="5FDB8CAE">
            <w:pPr>
              <w:autoSpaceDE w:val="0"/>
              <w:autoSpaceDN w:val="0"/>
              <w:adjustRightInd w:val="0"/>
              <w:ind w:left="720"/>
              <w:rPr>
                <w:rFonts w:asciiTheme="minorHAnsi" w:hAnsiTheme="minorHAnsi"/>
                <w:color w:val="000000"/>
              </w:rPr>
            </w:pPr>
            <w:r w:rsidRPr="5FDB8CAE">
              <w:rPr>
                <w:rFonts w:asciiTheme="minorHAnsi" w:hAnsiTheme="minorHAnsi"/>
                <w:color w:val="000000" w:themeColor="text1"/>
              </w:rPr>
              <w:t xml:space="preserve">f) Time and effort associated with </w:t>
            </w:r>
            <w:r w:rsidR="5979A449" w:rsidRPr="5FDB8CAE">
              <w:rPr>
                <w:rFonts w:asciiTheme="minorHAnsi" w:hAnsiTheme="minorHAnsi"/>
                <w:color w:val="000000" w:themeColor="text1"/>
              </w:rPr>
              <w:t>resolution</w:t>
            </w:r>
            <w:r w:rsidRPr="5FDB8CAE">
              <w:rPr>
                <w:rFonts w:asciiTheme="minorHAnsi" w:hAnsiTheme="minorHAnsi"/>
                <w:color w:val="000000" w:themeColor="text1"/>
              </w:rPr>
              <w:t xml:space="preserve">. </w:t>
            </w:r>
          </w:p>
          <w:p w14:paraId="542D9F92" w14:textId="11105FC1" w:rsidR="00C21B7D" w:rsidRPr="000903C1" w:rsidRDefault="00C21B7D" w:rsidP="00C21B7D">
            <w:pPr>
              <w:spacing w:before="120" w:after="120"/>
              <w:rPr>
                <w:rFonts w:asciiTheme="minorHAnsi" w:hAnsiTheme="minorHAnsi" w:cstheme="minorHAnsi"/>
                <w:color w:val="000000"/>
                <w:szCs w:val="22"/>
              </w:rPr>
            </w:pPr>
            <w:r w:rsidRPr="000903C1">
              <w:rPr>
                <w:rFonts w:asciiTheme="minorHAnsi" w:hAnsiTheme="minorHAnsi" w:cstheme="minorHAnsi"/>
                <w:color w:val="000000" w:themeColor="text1"/>
              </w:rPr>
              <w:t xml:space="preserve">At the request of </w:t>
            </w:r>
            <w:r w:rsidR="00DA021C">
              <w:rPr>
                <w:rFonts w:asciiTheme="minorHAnsi" w:hAnsiTheme="minorHAnsi" w:cstheme="minorHAnsi"/>
                <w:color w:val="000000" w:themeColor="text1"/>
              </w:rPr>
              <w:t>the City</w:t>
            </w:r>
            <w:r w:rsidRPr="000903C1">
              <w:rPr>
                <w:rFonts w:asciiTheme="minorHAnsi" w:hAnsiTheme="minorHAnsi" w:cstheme="minorHAnsi"/>
                <w:color w:val="000000" w:themeColor="text1"/>
              </w:rPr>
              <w:t xml:space="preserve">, the </w:t>
            </w:r>
            <w:r w:rsidR="00B900DC">
              <w:rPr>
                <w:rFonts w:asciiTheme="minorHAnsi" w:hAnsiTheme="minorHAnsi" w:cstheme="minorHAnsi"/>
                <w:color w:val="000000" w:themeColor="text1"/>
              </w:rPr>
              <w:t>Proponent</w:t>
            </w:r>
            <w:r w:rsidRPr="000903C1">
              <w:rPr>
                <w:rFonts w:asciiTheme="minorHAnsi" w:hAnsiTheme="minorHAnsi" w:cstheme="minorHAnsi"/>
                <w:color w:val="000000" w:themeColor="text1"/>
              </w:rPr>
              <w:t xml:space="preserve"> </w:t>
            </w:r>
            <w:r w:rsidR="001C7066">
              <w:rPr>
                <w:rFonts w:asciiTheme="minorHAnsi" w:hAnsiTheme="minorHAnsi" w:cstheme="minorHAnsi"/>
                <w:color w:val="000000" w:themeColor="text1"/>
              </w:rPr>
              <w:t>should</w:t>
            </w:r>
            <w:r w:rsidRPr="000903C1">
              <w:rPr>
                <w:rFonts w:asciiTheme="minorHAnsi" w:hAnsiTheme="minorHAnsi" w:cstheme="minorHAnsi"/>
                <w:color w:val="000000" w:themeColor="text1"/>
              </w:rPr>
              <w:t xml:space="preserve"> provide monthly reports of the foregoing records as well as statistics of the </w:t>
            </w:r>
            <w:r w:rsidR="00B900DC">
              <w:rPr>
                <w:rFonts w:asciiTheme="minorHAnsi" w:hAnsiTheme="minorHAnsi" w:cstheme="minorHAnsi"/>
                <w:color w:val="000000" w:themeColor="text1"/>
              </w:rPr>
              <w:t>Proponent</w:t>
            </w:r>
            <w:r w:rsidRPr="000903C1">
              <w:rPr>
                <w:rFonts w:asciiTheme="minorHAnsi" w:hAnsiTheme="minorHAnsi" w:cstheme="minorHAnsi"/>
                <w:color w:val="000000" w:themeColor="text1"/>
              </w:rPr>
              <w:t>'s average monthly compliance with the required response times, the number and types of incident calls received and the service level attainment for service setup and service availability.</w:t>
            </w:r>
          </w:p>
          <w:p w14:paraId="754F7EED" w14:textId="11D6909F" w:rsidR="00C21B7D" w:rsidRPr="000903C1" w:rsidRDefault="00C21B7D" w:rsidP="00C21B7D">
            <w:pPr>
              <w:spacing w:before="120" w:after="120"/>
              <w:rPr>
                <w:rFonts w:asciiTheme="minorHAnsi" w:hAnsiTheme="minorHAnsi" w:cstheme="minorHAnsi"/>
                <w:szCs w:val="22"/>
              </w:rPr>
            </w:pPr>
            <w:r w:rsidRPr="000903C1">
              <w:rPr>
                <w:rFonts w:asciiTheme="minorHAnsi" w:hAnsiTheme="minorHAnsi" w:cstheme="minorHAnsi"/>
              </w:rPr>
              <w:t xml:space="preserve">Service access information </w:t>
            </w:r>
            <w:r w:rsidR="001C7066">
              <w:rPr>
                <w:rFonts w:asciiTheme="minorHAnsi" w:hAnsiTheme="minorHAnsi" w:cstheme="minorHAnsi"/>
              </w:rPr>
              <w:t>should</w:t>
            </w:r>
            <w:r w:rsidRPr="000903C1">
              <w:rPr>
                <w:rFonts w:asciiTheme="minorHAnsi" w:hAnsiTheme="minorHAnsi" w:cstheme="minorHAnsi"/>
              </w:rPr>
              <w:t xml:space="preserve"> be reported and reviewed monthly. Service access information includes, but is not limited to:</w:t>
            </w:r>
          </w:p>
          <w:p w14:paraId="05C5309A" w14:textId="77777777" w:rsidR="00C21B7D" w:rsidRPr="000903C1" w:rsidRDefault="00C21B7D" w:rsidP="00A56632">
            <w:pPr>
              <w:pStyle w:val="ListParagraph"/>
              <w:numPr>
                <w:ilvl w:val="0"/>
                <w:numId w:val="27"/>
              </w:numPr>
              <w:autoSpaceDE w:val="0"/>
              <w:autoSpaceDN w:val="0"/>
              <w:adjustRightInd w:val="0"/>
              <w:spacing w:before="120" w:after="120" w:line="240" w:lineRule="auto"/>
              <w:rPr>
                <w:rFonts w:cstheme="minorHAnsi"/>
                <w:color w:val="000000"/>
              </w:rPr>
            </w:pPr>
            <w:r w:rsidRPr="000903C1">
              <w:rPr>
                <w:rFonts w:cstheme="minorHAnsi"/>
                <w:color w:val="000000"/>
              </w:rPr>
              <w:t xml:space="preserve">Number of accesses by named service users (by hour). </w:t>
            </w:r>
          </w:p>
          <w:p w14:paraId="78E64A00" w14:textId="77777777" w:rsidR="00C21B7D" w:rsidRPr="000903C1" w:rsidRDefault="00C21B7D" w:rsidP="00A56632">
            <w:pPr>
              <w:pStyle w:val="ListParagraph"/>
              <w:numPr>
                <w:ilvl w:val="0"/>
                <w:numId w:val="27"/>
              </w:numPr>
              <w:autoSpaceDE w:val="0"/>
              <w:autoSpaceDN w:val="0"/>
              <w:adjustRightInd w:val="0"/>
              <w:spacing w:before="120" w:after="120" w:line="240" w:lineRule="auto"/>
              <w:rPr>
                <w:rFonts w:eastAsiaTheme="minorEastAsia" w:cstheme="minorHAnsi"/>
                <w:color w:val="000000"/>
              </w:rPr>
            </w:pPr>
            <w:r w:rsidRPr="000903C1">
              <w:rPr>
                <w:rFonts w:eastAsiaTheme="minorEastAsia" w:cstheme="minorHAnsi"/>
                <w:color w:val="000000" w:themeColor="text1"/>
              </w:rPr>
              <w:t xml:space="preserve">Duration of access by named service users (by hour). </w:t>
            </w:r>
          </w:p>
          <w:p w14:paraId="35B1DBD6" w14:textId="77777777" w:rsidR="00C21B7D" w:rsidRPr="000903C1" w:rsidRDefault="00C21B7D" w:rsidP="00A56632">
            <w:pPr>
              <w:pStyle w:val="ListParagraph"/>
              <w:numPr>
                <w:ilvl w:val="0"/>
                <w:numId w:val="27"/>
              </w:numPr>
              <w:autoSpaceDE w:val="0"/>
              <w:autoSpaceDN w:val="0"/>
              <w:adjustRightInd w:val="0"/>
              <w:spacing w:before="120" w:after="120" w:line="240" w:lineRule="auto"/>
              <w:rPr>
                <w:rFonts w:cstheme="minorHAnsi"/>
                <w:color w:val="000000"/>
              </w:rPr>
            </w:pPr>
            <w:r w:rsidRPr="000903C1">
              <w:rPr>
                <w:rFonts w:cstheme="minorHAnsi"/>
                <w:color w:val="000000"/>
              </w:rPr>
              <w:t xml:space="preserve">Accesses by unnamed service users. </w:t>
            </w:r>
          </w:p>
          <w:p w14:paraId="034B61B6" w14:textId="5E4B4BD5" w:rsidR="00C21B7D" w:rsidRPr="000903C1" w:rsidRDefault="00C21B7D" w:rsidP="00A56632">
            <w:pPr>
              <w:pStyle w:val="ListParagraph"/>
              <w:numPr>
                <w:ilvl w:val="0"/>
                <w:numId w:val="27"/>
              </w:numPr>
              <w:autoSpaceDE w:val="0"/>
              <w:autoSpaceDN w:val="0"/>
              <w:adjustRightInd w:val="0"/>
              <w:spacing w:before="120" w:after="120" w:line="240" w:lineRule="auto"/>
              <w:rPr>
                <w:rFonts w:eastAsiaTheme="minorEastAsia" w:cstheme="minorHAnsi"/>
                <w:color w:val="000000"/>
              </w:rPr>
            </w:pPr>
            <w:r w:rsidRPr="000903C1">
              <w:rPr>
                <w:rFonts w:eastAsiaTheme="minorEastAsia" w:cstheme="minorHAnsi"/>
                <w:color w:val="000000" w:themeColor="text1"/>
              </w:rPr>
              <w:lastRenderedPageBreak/>
              <w:t>Service response time (measured according to service provided, recommendation and approval by</w:t>
            </w:r>
            <w:r w:rsidR="00DA021C">
              <w:rPr>
                <w:rFonts w:eastAsiaTheme="minorEastAsia" w:cstheme="minorHAnsi"/>
                <w:color w:val="000000" w:themeColor="text1"/>
              </w:rPr>
              <w:t xml:space="preserve"> the City</w:t>
            </w:r>
            <w:r w:rsidRPr="000903C1">
              <w:rPr>
                <w:rFonts w:eastAsiaTheme="minorEastAsia" w:cstheme="minorHAnsi"/>
                <w:color w:val="000000" w:themeColor="text1"/>
              </w:rPr>
              <w:t xml:space="preserve">’s cluster support). </w:t>
            </w:r>
          </w:p>
          <w:p w14:paraId="7DF022BC" w14:textId="77777777" w:rsidR="00C21B7D" w:rsidRPr="000903C1" w:rsidRDefault="00C21B7D" w:rsidP="00A56632">
            <w:pPr>
              <w:pStyle w:val="ListParagraph"/>
              <w:numPr>
                <w:ilvl w:val="0"/>
                <w:numId w:val="27"/>
              </w:numPr>
              <w:autoSpaceDE w:val="0"/>
              <w:autoSpaceDN w:val="0"/>
              <w:adjustRightInd w:val="0"/>
              <w:spacing w:before="120" w:after="120" w:line="240" w:lineRule="auto"/>
              <w:rPr>
                <w:rFonts w:cstheme="minorHAnsi"/>
                <w:color w:val="000000"/>
              </w:rPr>
            </w:pPr>
            <w:r w:rsidRPr="000903C1">
              <w:rPr>
                <w:rFonts w:cstheme="minorHAnsi"/>
                <w:color w:val="000000"/>
              </w:rPr>
              <w:t xml:space="preserve">Service outage and recovery times. </w:t>
            </w:r>
          </w:p>
          <w:p w14:paraId="0071792B" w14:textId="11186695" w:rsidR="00C21B7D" w:rsidRPr="00DE0586" w:rsidRDefault="00C21B7D" w:rsidP="00C21B7D">
            <w:pPr>
              <w:autoSpaceDE w:val="0"/>
              <w:autoSpaceDN w:val="0"/>
              <w:adjustRightInd w:val="0"/>
              <w:spacing w:before="120" w:after="120"/>
              <w:rPr>
                <w:rFonts w:asciiTheme="minorHAnsi" w:hAnsiTheme="minorHAnsi" w:cstheme="minorHAnsi"/>
                <w:color w:val="000000" w:themeColor="text1"/>
                <w:szCs w:val="22"/>
              </w:rPr>
            </w:pPr>
            <w:r w:rsidRPr="000903C1">
              <w:rPr>
                <w:rFonts w:asciiTheme="minorHAnsi" w:hAnsiTheme="minorHAnsi" w:cstheme="minorHAnsi"/>
                <w:i/>
                <w:iCs/>
                <w:color w:val="000000" w:themeColor="text1"/>
              </w:rPr>
              <w:t xml:space="preserve">Failure to Meet Required Response Times. </w:t>
            </w:r>
            <w:r w:rsidRPr="000903C1">
              <w:rPr>
                <w:rFonts w:asciiTheme="minorHAnsi" w:hAnsiTheme="minorHAnsi" w:cstheme="minorHAnsi"/>
                <w:color w:val="000000" w:themeColor="text1"/>
              </w:rPr>
              <w:t xml:space="preserve">If the </w:t>
            </w:r>
            <w:r w:rsidR="00B900DC">
              <w:rPr>
                <w:rFonts w:asciiTheme="minorHAnsi" w:hAnsiTheme="minorHAnsi" w:cstheme="minorHAnsi"/>
                <w:color w:val="000000" w:themeColor="text1"/>
              </w:rPr>
              <w:t>Proponent</w:t>
            </w:r>
            <w:r w:rsidRPr="000903C1">
              <w:rPr>
                <w:rFonts w:asciiTheme="minorHAnsi" w:hAnsiTheme="minorHAnsi" w:cstheme="minorHAnsi"/>
                <w:color w:val="000000" w:themeColor="text1"/>
              </w:rPr>
              <w:t xml:space="preserve"> fails to meet the required response times, </w:t>
            </w:r>
            <w:r w:rsidR="00DA021C">
              <w:rPr>
                <w:rFonts w:asciiTheme="minorHAnsi" w:hAnsiTheme="minorHAnsi" w:cstheme="minorHAnsi"/>
                <w:color w:val="000000" w:themeColor="text1"/>
              </w:rPr>
              <w:t>the City</w:t>
            </w:r>
            <w:r w:rsidRPr="000903C1">
              <w:rPr>
                <w:rFonts w:asciiTheme="minorHAnsi" w:hAnsiTheme="minorHAnsi" w:cstheme="minorHAnsi"/>
                <w:color w:val="000000" w:themeColor="text1"/>
              </w:rPr>
              <w:t xml:space="preserve"> may offset against any sums due to the </w:t>
            </w:r>
            <w:r w:rsidR="00B900DC">
              <w:rPr>
                <w:rFonts w:asciiTheme="minorHAnsi" w:hAnsiTheme="minorHAnsi" w:cstheme="minorHAnsi"/>
                <w:color w:val="000000" w:themeColor="text1"/>
              </w:rPr>
              <w:t>Proponent</w:t>
            </w:r>
            <w:r w:rsidRPr="000903C1">
              <w:rPr>
                <w:rFonts w:asciiTheme="minorHAnsi" w:hAnsiTheme="minorHAnsi" w:cstheme="minorHAnsi"/>
                <w:color w:val="000000" w:themeColor="text1"/>
              </w:rPr>
              <w:t xml:space="preserve"> based on metrics</w:t>
            </w:r>
            <w:r>
              <w:rPr>
                <w:rFonts w:asciiTheme="minorHAnsi" w:hAnsiTheme="minorHAnsi" w:cstheme="minorHAnsi"/>
                <w:color w:val="000000" w:themeColor="text1"/>
              </w:rPr>
              <w:t>,</w:t>
            </w:r>
            <w:r w:rsidRPr="000903C1">
              <w:rPr>
                <w:rFonts w:asciiTheme="minorHAnsi" w:hAnsiTheme="minorHAnsi" w:cstheme="minorHAnsi"/>
                <w:color w:val="000000" w:themeColor="text1"/>
              </w:rPr>
              <w:t xml:space="preserve"> such as</w:t>
            </w:r>
            <w:r>
              <w:rPr>
                <w:rFonts w:asciiTheme="minorHAnsi" w:hAnsiTheme="minorHAnsi" w:cstheme="minorHAnsi"/>
                <w:color w:val="000000" w:themeColor="text1"/>
              </w:rPr>
              <w:t>:</w:t>
            </w:r>
          </w:p>
          <w:p w14:paraId="1C421C33" w14:textId="77777777" w:rsidR="00C21B7D" w:rsidRPr="000903C1" w:rsidRDefault="00C21B7D" w:rsidP="00A56632">
            <w:pPr>
              <w:pStyle w:val="ListParagraph"/>
              <w:numPr>
                <w:ilvl w:val="0"/>
                <w:numId w:val="25"/>
              </w:numPr>
              <w:autoSpaceDE w:val="0"/>
              <w:autoSpaceDN w:val="0"/>
              <w:adjustRightInd w:val="0"/>
              <w:spacing w:before="120" w:after="120" w:line="240" w:lineRule="auto"/>
              <w:rPr>
                <w:rFonts w:eastAsiaTheme="minorEastAsia" w:cstheme="minorHAnsi"/>
                <w:color w:val="000000" w:themeColor="text1"/>
              </w:rPr>
            </w:pPr>
            <w:r w:rsidRPr="000903C1">
              <w:rPr>
                <w:rFonts w:cstheme="minorHAnsi"/>
                <w:color w:val="000000" w:themeColor="text1"/>
              </w:rPr>
              <w:t xml:space="preserve">Amount by which the average response time in the preceding month exceeds the required response times. </w:t>
            </w:r>
          </w:p>
          <w:p w14:paraId="2F407F23" w14:textId="047EFE86" w:rsidR="00C21B7D" w:rsidRPr="00DE0586" w:rsidRDefault="00C21B7D" w:rsidP="00A56632">
            <w:pPr>
              <w:pStyle w:val="ListParagraph"/>
              <w:numPr>
                <w:ilvl w:val="0"/>
                <w:numId w:val="25"/>
              </w:numPr>
              <w:autoSpaceDE w:val="0"/>
              <w:autoSpaceDN w:val="0"/>
              <w:adjustRightInd w:val="0"/>
              <w:spacing w:before="120" w:after="120" w:line="240" w:lineRule="auto"/>
              <w:rPr>
                <w:rFonts w:cstheme="minorHAnsi"/>
                <w:color w:val="000000" w:themeColor="text1"/>
              </w:rPr>
            </w:pPr>
            <w:r w:rsidRPr="000903C1">
              <w:rPr>
                <w:rFonts w:cstheme="minorHAnsi"/>
                <w:color w:val="000000" w:themeColor="text1"/>
              </w:rPr>
              <w:t xml:space="preserve">An amount which the Parties agree is a fair and reasonable approximation of </w:t>
            </w:r>
            <w:r w:rsidR="00DA021C">
              <w:rPr>
                <w:rFonts w:cstheme="minorHAnsi"/>
                <w:color w:val="000000" w:themeColor="text1"/>
              </w:rPr>
              <w:t>the City</w:t>
            </w:r>
            <w:r w:rsidRPr="000903C1">
              <w:rPr>
                <w:rFonts w:cstheme="minorHAnsi"/>
                <w:color w:val="000000" w:themeColor="text1"/>
              </w:rPr>
              <w:t xml:space="preserve">’s negative financial impact caused by the delay in the </w:t>
            </w:r>
            <w:r w:rsidR="00B900DC">
              <w:rPr>
                <w:rFonts w:cstheme="minorHAnsi"/>
                <w:color w:val="000000" w:themeColor="text1"/>
              </w:rPr>
              <w:t>Proponent</w:t>
            </w:r>
            <w:r w:rsidRPr="000903C1">
              <w:rPr>
                <w:rFonts w:cstheme="minorHAnsi"/>
                <w:color w:val="000000" w:themeColor="text1"/>
              </w:rPr>
              <w:t xml:space="preserve">’s response. </w:t>
            </w:r>
          </w:p>
          <w:p w14:paraId="585A1FF1" w14:textId="2D1B6805" w:rsidR="00C21B7D" w:rsidRPr="000903C1" w:rsidRDefault="00C21B7D" w:rsidP="00C21B7D">
            <w:pPr>
              <w:spacing w:before="120" w:after="120"/>
              <w:rPr>
                <w:rFonts w:asciiTheme="minorHAnsi" w:hAnsiTheme="minorHAnsi" w:cstheme="minorHAnsi"/>
                <w:color w:val="000000" w:themeColor="text1"/>
                <w:szCs w:val="22"/>
              </w:rPr>
            </w:pPr>
            <w:r w:rsidRPr="000903C1">
              <w:rPr>
                <w:rFonts w:asciiTheme="minorHAnsi" w:hAnsiTheme="minorHAnsi" w:cstheme="minorHAnsi"/>
                <w:color w:val="000000" w:themeColor="text1"/>
              </w:rPr>
              <w:t xml:space="preserve">The </w:t>
            </w:r>
            <w:r w:rsidR="00B900DC">
              <w:rPr>
                <w:rFonts w:asciiTheme="minorHAnsi" w:hAnsiTheme="minorHAnsi" w:cstheme="minorHAnsi"/>
                <w:color w:val="000000" w:themeColor="text1"/>
              </w:rPr>
              <w:t>Proponent</w:t>
            </w:r>
            <w:r w:rsidRPr="000903C1">
              <w:rPr>
                <w:rFonts w:asciiTheme="minorHAnsi" w:hAnsiTheme="minorHAnsi" w:cstheme="minorHAnsi"/>
                <w:color w:val="000000" w:themeColor="text1"/>
              </w:rPr>
              <w:t xml:space="preserve"> </w:t>
            </w:r>
            <w:r w:rsidR="001C7066">
              <w:rPr>
                <w:rFonts w:asciiTheme="minorHAnsi" w:hAnsiTheme="minorHAnsi" w:cstheme="minorHAnsi"/>
                <w:color w:val="000000" w:themeColor="text1"/>
              </w:rPr>
              <w:t>should</w:t>
            </w:r>
            <w:r w:rsidRPr="000903C1">
              <w:rPr>
                <w:rFonts w:asciiTheme="minorHAnsi" w:hAnsiTheme="minorHAnsi" w:cstheme="minorHAnsi"/>
                <w:color w:val="000000" w:themeColor="text1"/>
              </w:rPr>
              <w:t xml:space="preserve"> provide information on the frequency of software updates and new software releases (i.e., bug fixes and major revision levels) for the system and the anticipated life cycle of the software being proposed.  </w:t>
            </w:r>
          </w:p>
          <w:p w14:paraId="148847EB" w14:textId="77777777" w:rsidR="00C21B7D" w:rsidRPr="000903C1" w:rsidRDefault="00C21B7D" w:rsidP="00C21B7D">
            <w:pPr>
              <w:autoSpaceDE w:val="0"/>
              <w:autoSpaceDN w:val="0"/>
              <w:adjustRightInd w:val="0"/>
              <w:rPr>
                <w:rFonts w:asciiTheme="minorHAnsi" w:hAnsiTheme="minorHAnsi" w:cstheme="minorHAnsi"/>
                <w:b/>
                <w:bCs/>
                <w:color w:val="000000"/>
                <w:szCs w:val="22"/>
              </w:rPr>
            </w:pPr>
            <w:r w:rsidRPr="000903C1">
              <w:rPr>
                <w:rFonts w:asciiTheme="minorHAnsi" w:hAnsiTheme="minorHAnsi" w:cstheme="minorHAnsi"/>
                <w:b/>
                <w:bCs/>
              </w:rPr>
              <w:t xml:space="preserve">III </w:t>
            </w:r>
            <w:r w:rsidRPr="000903C1">
              <w:rPr>
                <w:rFonts w:asciiTheme="minorHAnsi" w:hAnsiTheme="minorHAnsi" w:cstheme="minorHAnsi"/>
                <w:b/>
                <w:bCs/>
              </w:rPr>
              <w:tab/>
            </w:r>
            <w:r w:rsidRPr="000903C1">
              <w:rPr>
                <w:rFonts w:asciiTheme="minorHAnsi" w:hAnsiTheme="minorHAnsi" w:cstheme="minorHAnsi"/>
                <w:b/>
                <w:bCs/>
                <w:color w:val="000000"/>
              </w:rPr>
              <w:t xml:space="preserve">Key Performance Indicators and Service Level Requirements </w:t>
            </w:r>
          </w:p>
          <w:p w14:paraId="4B3BB89E" w14:textId="73AB6D42" w:rsidR="00C21B7D" w:rsidRPr="000903C1" w:rsidRDefault="00C21B7D" w:rsidP="00C21B7D">
            <w:pPr>
              <w:autoSpaceDE w:val="0"/>
              <w:autoSpaceDN w:val="0"/>
              <w:adjustRightInd w:val="0"/>
              <w:rPr>
                <w:rFonts w:asciiTheme="minorHAnsi" w:hAnsiTheme="minorHAnsi" w:cstheme="minorHAnsi"/>
                <w:color w:val="000000"/>
                <w:szCs w:val="22"/>
              </w:rPr>
            </w:pPr>
            <w:r>
              <w:rPr>
                <w:rFonts w:asciiTheme="minorHAnsi" w:hAnsiTheme="minorHAnsi" w:cstheme="minorHAnsi"/>
                <w:color w:val="000000"/>
              </w:rPr>
              <w:t xml:space="preserve">Services </w:t>
            </w:r>
            <w:r w:rsidR="001C7066">
              <w:rPr>
                <w:rFonts w:asciiTheme="minorHAnsi" w:hAnsiTheme="minorHAnsi" w:cstheme="minorHAnsi"/>
                <w:color w:val="000000"/>
              </w:rPr>
              <w:t>should</w:t>
            </w:r>
            <w:r>
              <w:rPr>
                <w:rFonts w:asciiTheme="minorHAnsi" w:hAnsiTheme="minorHAnsi" w:cstheme="minorHAnsi"/>
                <w:color w:val="000000"/>
              </w:rPr>
              <w:t xml:space="preserve"> be</w:t>
            </w:r>
            <w:r w:rsidRPr="000903C1">
              <w:rPr>
                <w:rFonts w:asciiTheme="minorHAnsi" w:hAnsiTheme="minorHAnsi" w:cstheme="minorHAnsi"/>
                <w:color w:val="000000"/>
              </w:rPr>
              <w:t xml:space="preserve"> available to </w:t>
            </w:r>
            <w:r w:rsidR="00B900DC">
              <w:rPr>
                <w:rFonts w:asciiTheme="minorHAnsi" w:hAnsiTheme="minorHAnsi" w:cstheme="minorHAnsi"/>
                <w:color w:val="000000"/>
              </w:rPr>
              <w:t>the City</w:t>
            </w:r>
            <w:r w:rsidRPr="000903C1">
              <w:rPr>
                <w:rFonts w:asciiTheme="minorHAnsi" w:hAnsiTheme="minorHAnsi" w:cstheme="minorHAnsi"/>
                <w:color w:val="000000"/>
              </w:rPr>
              <w:t xml:space="preserve"> 24 hours per day, 7 days a week, supported and demonstrated as per the Key Performance Indicators provided below. Proponents </w:t>
            </w:r>
            <w:r w:rsidR="001C7066">
              <w:rPr>
                <w:rFonts w:asciiTheme="minorHAnsi" w:hAnsiTheme="minorHAnsi" w:cstheme="minorHAnsi"/>
                <w:color w:val="000000"/>
              </w:rPr>
              <w:t>should</w:t>
            </w:r>
            <w:r w:rsidRPr="000903C1">
              <w:rPr>
                <w:rFonts w:asciiTheme="minorHAnsi" w:hAnsiTheme="minorHAnsi" w:cstheme="minorHAnsi"/>
                <w:color w:val="000000"/>
              </w:rPr>
              <w:t xml:space="preserve"> demonstrate how their proposed </w:t>
            </w:r>
            <w:r w:rsidR="00E02C42">
              <w:rPr>
                <w:rFonts w:asciiTheme="minorHAnsi" w:hAnsiTheme="minorHAnsi" w:cstheme="minorHAnsi"/>
                <w:color w:val="000000"/>
              </w:rPr>
              <w:t>Solution</w:t>
            </w:r>
            <w:r w:rsidRPr="000903C1">
              <w:rPr>
                <w:rFonts w:asciiTheme="minorHAnsi" w:hAnsiTheme="minorHAnsi" w:cstheme="minorHAnsi"/>
                <w:color w:val="000000"/>
              </w:rPr>
              <w:t xml:space="preserve"> will meet Service Level Requirements. </w:t>
            </w:r>
          </w:p>
          <w:p w14:paraId="4D2672B8" w14:textId="77777777" w:rsidR="00C21B7D" w:rsidRPr="000903C1" w:rsidRDefault="00C21B7D" w:rsidP="00C21B7D">
            <w:pPr>
              <w:rPr>
                <w:rFonts w:asciiTheme="minorHAnsi" w:hAnsiTheme="minorHAnsi" w:cstheme="minorHAnsi"/>
                <w:color w:val="000000"/>
                <w:szCs w:val="22"/>
              </w:rPr>
            </w:pPr>
            <w:r w:rsidRPr="000903C1">
              <w:rPr>
                <w:rFonts w:asciiTheme="minorHAnsi" w:hAnsiTheme="minorHAnsi" w:cstheme="minorHAnsi"/>
                <w:color w:val="000000"/>
              </w:rPr>
              <w:t>The table below outlines Key Performance Indicators (KPI) and the corresponding required service level:</w:t>
            </w:r>
          </w:p>
          <w:tbl>
            <w:tblPr>
              <w:tblStyle w:val="TableGrid"/>
              <w:tblW w:w="8365" w:type="dxa"/>
              <w:tblInd w:w="607" w:type="dxa"/>
              <w:tblLook w:val="04A0" w:firstRow="1" w:lastRow="0" w:firstColumn="1" w:lastColumn="0" w:noHBand="0" w:noVBand="1"/>
            </w:tblPr>
            <w:tblGrid>
              <w:gridCol w:w="1597"/>
              <w:gridCol w:w="2430"/>
              <w:gridCol w:w="4338"/>
            </w:tblGrid>
            <w:tr w:rsidR="00C21B7D" w:rsidRPr="000903C1" w14:paraId="06745671" w14:textId="77777777" w:rsidTr="5FDB8CAE">
              <w:trPr>
                <w:tblHeader/>
              </w:trPr>
              <w:tc>
                <w:tcPr>
                  <w:tcW w:w="1597" w:type="dxa"/>
                  <w:shd w:val="clear" w:color="auto" w:fill="FFF2CC" w:themeFill="accent4" w:themeFillTint="33"/>
                </w:tcPr>
                <w:p w14:paraId="570BD735" w14:textId="77777777"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b/>
                      <w:bCs/>
                      <w:color w:val="000000"/>
                    </w:rPr>
                    <w:t xml:space="preserve">KPI Type </w:t>
                  </w:r>
                </w:p>
              </w:tc>
              <w:tc>
                <w:tcPr>
                  <w:tcW w:w="2430" w:type="dxa"/>
                  <w:shd w:val="clear" w:color="auto" w:fill="FFF2CC" w:themeFill="accent4" w:themeFillTint="33"/>
                </w:tcPr>
                <w:p w14:paraId="7C4BE856" w14:textId="77777777"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b/>
                      <w:bCs/>
                      <w:color w:val="000000"/>
                    </w:rPr>
                    <w:t xml:space="preserve">Service Area </w:t>
                  </w:r>
                </w:p>
              </w:tc>
              <w:tc>
                <w:tcPr>
                  <w:tcW w:w="4338" w:type="dxa"/>
                  <w:shd w:val="clear" w:color="auto" w:fill="FFF2CC" w:themeFill="accent4" w:themeFillTint="33"/>
                </w:tcPr>
                <w:p w14:paraId="071D3484" w14:textId="77777777"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b/>
                      <w:bCs/>
                      <w:color w:val="000000"/>
                    </w:rPr>
                    <w:t xml:space="preserve">Service Level Requirement </w:t>
                  </w:r>
                </w:p>
              </w:tc>
            </w:tr>
            <w:tr w:rsidR="00C21B7D" w:rsidRPr="000903C1" w14:paraId="1116853A" w14:textId="77777777" w:rsidTr="5FDB8CAE">
              <w:tc>
                <w:tcPr>
                  <w:tcW w:w="1597" w:type="dxa"/>
                  <w:vMerge w:val="restart"/>
                </w:tcPr>
                <w:p w14:paraId="3824E027" w14:textId="77777777" w:rsidR="00C21B7D" w:rsidRPr="000903C1" w:rsidRDefault="00C21B7D" w:rsidP="00C21B7D">
                  <w:pPr>
                    <w:rPr>
                      <w:rFonts w:asciiTheme="minorHAnsi" w:hAnsiTheme="minorHAnsi" w:cstheme="minorHAnsi"/>
                      <w:b/>
                      <w:bCs/>
                      <w:color w:val="000000"/>
                    </w:rPr>
                  </w:pPr>
                  <w:r w:rsidRPr="000903C1">
                    <w:rPr>
                      <w:rFonts w:asciiTheme="minorHAnsi" w:hAnsiTheme="minorHAnsi" w:cstheme="minorHAnsi"/>
                      <w:b/>
                      <w:bCs/>
                      <w:color w:val="000000"/>
                    </w:rPr>
                    <w:t xml:space="preserve">Performance </w:t>
                  </w:r>
                </w:p>
              </w:tc>
              <w:tc>
                <w:tcPr>
                  <w:tcW w:w="2430" w:type="dxa"/>
                </w:tcPr>
                <w:p w14:paraId="79B80D5C" w14:textId="77777777" w:rsidR="00C21B7D" w:rsidRPr="000903C1" w:rsidRDefault="00C21B7D" w:rsidP="00C21B7D">
                  <w:pPr>
                    <w:rPr>
                      <w:rFonts w:asciiTheme="minorHAnsi" w:hAnsiTheme="minorHAnsi" w:cstheme="minorHAnsi"/>
                      <w:color w:val="000000"/>
                    </w:rPr>
                  </w:pPr>
                  <w:r w:rsidRPr="000903C1">
                    <w:rPr>
                      <w:rFonts w:asciiTheme="minorHAnsi" w:hAnsiTheme="minorHAnsi" w:cstheme="minorHAnsi"/>
                      <w:color w:val="000000"/>
                    </w:rPr>
                    <w:t xml:space="preserve">Application response time </w:t>
                  </w:r>
                </w:p>
              </w:tc>
              <w:tc>
                <w:tcPr>
                  <w:tcW w:w="4338" w:type="dxa"/>
                </w:tcPr>
                <w:p w14:paraId="24E5706B" w14:textId="0AD5B3F4" w:rsidR="00C21B7D" w:rsidRPr="000903C1" w:rsidRDefault="00B900DC" w:rsidP="00C21B7D">
                  <w:pPr>
                    <w:rPr>
                      <w:rFonts w:asciiTheme="minorHAnsi" w:hAnsiTheme="minorHAnsi" w:cstheme="minorHAnsi"/>
                      <w:color w:val="000000"/>
                    </w:rPr>
                  </w:pPr>
                  <w:r>
                    <w:rPr>
                      <w:rFonts w:asciiTheme="minorHAnsi" w:hAnsiTheme="minorHAnsi" w:cstheme="minorHAnsi"/>
                      <w:color w:val="000000" w:themeColor="text1"/>
                    </w:rPr>
                    <w:t>Assessment and Taxation Department</w:t>
                  </w:r>
                  <w:r w:rsidR="00C21B7D" w:rsidRPr="000903C1">
                    <w:rPr>
                      <w:rFonts w:asciiTheme="minorHAnsi" w:hAnsiTheme="minorHAnsi" w:cstheme="minorHAnsi"/>
                      <w:color w:val="000000" w:themeColor="text1"/>
                    </w:rPr>
                    <w:t xml:space="preserve"> </w:t>
                  </w:r>
                  <w:r w:rsidR="00EC4655">
                    <w:rPr>
                      <w:rFonts w:asciiTheme="minorHAnsi" w:hAnsiTheme="minorHAnsi" w:cstheme="minorHAnsi"/>
                      <w:color w:val="000000" w:themeColor="text1"/>
                    </w:rPr>
                    <w:t>Solution</w:t>
                  </w:r>
                  <w:r w:rsidR="00C21B7D" w:rsidRPr="000903C1">
                    <w:rPr>
                      <w:rFonts w:asciiTheme="minorHAnsi" w:hAnsiTheme="minorHAnsi" w:cstheme="minorHAnsi"/>
                      <w:color w:val="000000" w:themeColor="text1"/>
                    </w:rPr>
                    <w:t xml:space="preserve">s and services </w:t>
                  </w:r>
                  <w:r w:rsidR="001C7066">
                    <w:rPr>
                      <w:rFonts w:asciiTheme="minorHAnsi" w:hAnsiTheme="minorHAnsi" w:cstheme="minorHAnsi"/>
                      <w:color w:val="000000" w:themeColor="text1"/>
                    </w:rPr>
                    <w:t>should</w:t>
                  </w:r>
                  <w:r w:rsidR="00C21B7D">
                    <w:rPr>
                      <w:rFonts w:asciiTheme="minorHAnsi" w:hAnsiTheme="minorHAnsi" w:cstheme="minorHAnsi"/>
                      <w:color w:val="000000" w:themeColor="text1"/>
                    </w:rPr>
                    <w:t xml:space="preserve"> </w:t>
                  </w:r>
                  <w:r w:rsidR="00C21B7D" w:rsidRPr="000903C1">
                    <w:rPr>
                      <w:rFonts w:asciiTheme="minorHAnsi" w:hAnsiTheme="minorHAnsi" w:cstheme="minorHAnsi"/>
                      <w:color w:val="000000" w:themeColor="text1"/>
                    </w:rPr>
                    <w:t xml:space="preserve">meet or exceed the following application response times: Less than two seconds for 95% of responses and no greater than five seconds at any time. </w:t>
                  </w:r>
                </w:p>
              </w:tc>
            </w:tr>
            <w:tr w:rsidR="00C21B7D" w:rsidRPr="000903C1" w14:paraId="4171E0DD" w14:textId="77777777" w:rsidTr="5FDB8CAE">
              <w:tc>
                <w:tcPr>
                  <w:tcW w:w="1597" w:type="dxa"/>
                  <w:vMerge/>
                </w:tcPr>
                <w:p w14:paraId="2801B912" w14:textId="77777777" w:rsidR="00C21B7D" w:rsidRPr="000903C1" w:rsidRDefault="00C21B7D" w:rsidP="00C21B7D">
                  <w:pPr>
                    <w:rPr>
                      <w:rFonts w:asciiTheme="minorHAnsi" w:hAnsiTheme="minorHAnsi" w:cstheme="minorHAnsi"/>
                      <w:b/>
                      <w:bCs/>
                      <w:color w:val="000000"/>
                    </w:rPr>
                  </w:pPr>
                </w:p>
              </w:tc>
              <w:tc>
                <w:tcPr>
                  <w:tcW w:w="2430" w:type="dxa"/>
                </w:tcPr>
                <w:p w14:paraId="6525A773" w14:textId="77777777" w:rsidR="00C21B7D" w:rsidRPr="000903C1" w:rsidRDefault="00C21B7D" w:rsidP="00C21B7D">
                  <w:pPr>
                    <w:rPr>
                      <w:rFonts w:asciiTheme="minorHAnsi" w:hAnsiTheme="minorHAnsi" w:cstheme="minorHAnsi"/>
                      <w:color w:val="000000"/>
                    </w:rPr>
                  </w:pPr>
                  <w:r w:rsidRPr="000903C1">
                    <w:rPr>
                      <w:rFonts w:asciiTheme="minorHAnsi" w:hAnsiTheme="minorHAnsi" w:cstheme="minorHAnsi"/>
                      <w:color w:val="000000" w:themeColor="text1"/>
                    </w:rPr>
                    <w:t>Concurrency</w:t>
                  </w:r>
                </w:p>
              </w:tc>
              <w:tc>
                <w:tcPr>
                  <w:tcW w:w="4338" w:type="dxa"/>
                </w:tcPr>
                <w:p w14:paraId="7095E4A7" w14:textId="34283C53" w:rsidR="00C21B7D" w:rsidRPr="000903C1" w:rsidRDefault="00C21B7D" w:rsidP="00C21B7D">
                  <w:pPr>
                    <w:rPr>
                      <w:rFonts w:asciiTheme="minorHAnsi" w:hAnsiTheme="minorHAnsi" w:cstheme="minorHAnsi"/>
                      <w:color w:val="000000"/>
                    </w:rPr>
                  </w:pPr>
                  <w:r w:rsidRPr="000903C1">
                    <w:rPr>
                      <w:rFonts w:asciiTheme="minorHAnsi" w:hAnsiTheme="minorHAnsi" w:cstheme="minorHAnsi"/>
                      <w:color w:val="000000"/>
                    </w:rPr>
                    <w:t xml:space="preserve">The </w:t>
                  </w:r>
                  <w:r w:rsidR="00E02C42">
                    <w:rPr>
                      <w:rFonts w:asciiTheme="minorHAnsi" w:hAnsiTheme="minorHAnsi" w:cstheme="minorHAnsi"/>
                      <w:color w:val="000000"/>
                    </w:rPr>
                    <w:t>Solution</w:t>
                  </w:r>
                  <w:r w:rsidRPr="000903C1">
                    <w:rPr>
                      <w:rFonts w:asciiTheme="minorHAnsi" w:hAnsiTheme="minorHAnsi" w:cstheme="minorHAnsi"/>
                      <w:color w:val="000000"/>
                    </w:rPr>
                    <w:t xml:space="preserve">s </w:t>
                  </w:r>
                  <w:r w:rsidR="001C7066">
                    <w:rPr>
                      <w:rFonts w:asciiTheme="minorHAnsi" w:hAnsiTheme="minorHAnsi" w:cstheme="minorHAnsi"/>
                      <w:color w:val="000000"/>
                    </w:rPr>
                    <w:t>should</w:t>
                  </w:r>
                  <w:r>
                    <w:rPr>
                      <w:rFonts w:asciiTheme="minorHAnsi" w:hAnsiTheme="minorHAnsi" w:cstheme="minorHAnsi"/>
                      <w:color w:val="000000"/>
                    </w:rPr>
                    <w:t xml:space="preserve"> </w:t>
                  </w:r>
                  <w:r w:rsidRPr="000903C1">
                    <w:rPr>
                      <w:rFonts w:asciiTheme="minorHAnsi" w:hAnsiTheme="minorHAnsi" w:cstheme="minorHAnsi"/>
                      <w:color w:val="000000"/>
                    </w:rPr>
                    <w:t xml:space="preserve">support a minimum </w:t>
                  </w:r>
                  <w:r w:rsidR="00954C89">
                    <w:rPr>
                      <w:rFonts w:asciiTheme="minorHAnsi" w:hAnsiTheme="minorHAnsi" w:cstheme="minorHAnsi"/>
                      <w:color w:val="000000"/>
                    </w:rPr>
                    <w:t>128</w:t>
                  </w:r>
                  <w:r w:rsidRPr="000903C1">
                    <w:rPr>
                      <w:rFonts w:asciiTheme="minorHAnsi" w:hAnsiTheme="minorHAnsi" w:cstheme="minorHAnsi"/>
                      <w:color w:val="000000"/>
                    </w:rPr>
                    <w:t xml:space="preserve"> concurrent named administrative users and an unlimited number of unnamed public or named external community users.</w:t>
                  </w:r>
                </w:p>
              </w:tc>
            </w:tr>
            <w:tr w:rsidR="00C21B7D" w:rsidRPr="000903C1" w14:paraId="2647557B" w14:textId="77777777" w:rsidTr="5FDB8CAE">
              <w:tc>
                <w:tcPr>
                  <w:tcW w:w="1597" w:type="dxa"/>
                  <w:vMerge w:val="restart"/>
                </w:tcPr>
                <w:p w14:paraId="48CC646A" w14:textId="77777777"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b/>
                      <w:bCs/>
                      <w:color w:val="000000"/>
                    </w:rPr>
                    <w:t xml:space="preserve">Availability </w:t>
                  </w:r>
                </w:p>
              </w:tc>
              <w:tc>
                <w:tcPr>
                  <w:tcW w:w="2430" w:type="dxa"/>
                </w:tcPr>
                <w:p w14:paraId="64350016" w14:textId="77777777"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 xml:space="preserve">Service availability rate during core business hours </w:t>
                  </w:r>
                </w:p>
              </w:tc>
              <w:tc>
                <w:tcPr>
                  <w:tcW w:w="4338" w:type="dxa"/>
                </w:tcPr>
                <w:p w14:paraId="60513411" w14:textId="07F4EDD8"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 xml:space="preserve">All services </w:t>
                  </w:r>
                  <w:r w:rsidR="001C7066">
                    <w:rPr>
                      <w:rFonts w:asciiTheme="minorHAnsi" w:hAnsiTheme="minorHAnsi" w:cstheme="minorHAnsi"/>
                      <w:color w:val="000000"/>
                    </w:rPr>
                    <w:t>should</w:t>
                  </w:r>
                  <w:r w:rsidRPr="000903C1">
                    <w:rPr>
                      <w:rFonts w:asciiTheme="minorHAnsi" w:hAnsiTheme="minorHAnsi" w:cstheme="minorHAnsi"/>
                      <w:color w:val="000000"/>
                    </w:rPr>
                    <w:t xml:space="preserve"> be available 24x7x365 with respect to scheduled maintenance /upgrades. </w:t>
                  </w:r>
                </w:p>
              </w:tc>
            </w:tr>
            <w:tr w:rsidR="00C21B7D" w:rsidRPr="000903C1" w14:paraId="27F00F6C" w14:textId="77777777" w:rsidTr="5FDB8CAE">
              <w:tc>
                <w:tcPr>
                  <w:tcW w:w="1597" w:type="dxa"/>
                  <w:vMerge/>
                </w:tcPr>
                <w:p w14:paraId="19A71957" w14:textId="77777777" w:rsidR="00C21B7D" w:rsidRPr="000903C1" w:rsidRDefault="00C21B7D" w:rsidP="00C21B7D">
                  <w:pPr>
                    <w:rPr>
                      <w:rFonts w:asciiTheme="minorHAnsi" w:eastAsiaTheme="minorHAnsi" w:hAnsiTheme="minorHAnsi" w:cstheme="minorHAnsi"/>
                      <w:color w:val="000000"/>
                      <w:szCs w:val="22"/>
                    </w:rPr>
                  </w:pPr>
                </w:p>
              </w:tc>
              <w:tc>
                <w:tcPr>
                  <w:tcW w:w="2430" w:type="dxa"/>
                </w:tcPr>
                <w:p w14:paraId="3A83E749" w14:textId="77777777"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Service availability rate outside of core business hours</w:t>
                  </w:r>
                </w:p>
              </w:tc>
              <w:tc>
                <w:tcPr>
                  <w:tcW w:w="4338" w:type="dxa"/>
                </w:tcPr>
                <w:p w14:paraId="714CBCB3" w14:textId="0ABB66C8"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 xml:space="preserve">All services </w:t>
                  </w:r>
                  <w:r w:rsidR="001C7066">
                    <w:rPr>
                      <w:rFonts w:asciiTheme="minorHAnsi" w:hAnsiTheme="minorHAnsi" w:cstheme="minorHAnsi"/>
                      <w:color w:val="000000"/>
                    </w:rPr>
                    <w:t>should</w:t>
                  </w:r>
                  <w:r>
                    <w:rPr>
                      <w:rFonts w:asciiTheme="minorHAnsi" w:hAnsiTheme="minorHAnsi" w:cstheme="minorHAnsi"/>
                      <w:color w:val="000000"/>
                    </w:rPr>
                    <w:t xml:space="preserve"> </w:t>
                  </w:r>
                  <w:r w:rsidRPr="000903C1">
                    <w:rPr>
                      <w:rFonts w:asciiTheme="minorHAnsi" w:hAnsiTheme="minorHAnsi" w:cstheme="minorHAnsi"/>
                      <w:color w:val="000000"/>
                    </w:rPr>
                    <w:t>be available 24x7x365 with respect to scheduled maintenance/ upgrades.</w:t>
                  </w:r>
                </w:p>
              </w:tc>
            </w:tr>
            <w:tr w:rsidR="00C21B7D" w:rsidRPr="000903C1" w14:paraId="6E3D0801" w14:textId="77777777" w:rsidTr="5FDB8CAE">
              <w:tc>
                <w:tcPr>
                  <w:tcW w:w="1597" w:type="dxa"/>
                  <w:vMerge/>
                </w:tcPr>
                <w:p w14:paraId="3F8C6765" w14:textId="77777777" w:rsidR="00C21B7D" w:rsidRPr="000903C1" w:rsidRDefault="00C21B7D" w:rsidP="00C21B7D">
                  <w:pPr>
                    <w:rPr>
                      <w:rFonts w:asciiTheme="minorHAnsi" w:eastAsiaTheme="minorHAnsi" w:hAnsiTheme="minorHAnsi" w:cstheme="minorHAnsi"/>
                      <w:color w:val="000000"/>
                      <w:szCs w:val="22"/>
                    </w:rPr>
                  </w:pPr>
                </w:p>
              </w:tc>
              <w:tc>
                <w:tcPr>
                  <w:tcW w:w="2430" w:type="dxa"/>
                </w:tcPr>
                <w:p w14:paraId="08675A46" w14:textId="77777777"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 xml:space="preserve">Service availability period </w:t>
                  </w:r>
                </w:p>
              </w:tc>
              <w:tc>
                <w:tcPr>
                  <w:tcW w:w="4338" w:type="dxa"/>
                </w:tcPr>
                <w:p w14:paraId="7FFED4F7" w14:textId="3C879745"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 xml:space="preserve">All services </w:t>
                  </w:r>
                  <w:r w:rsidR="001C7066">
                    <w:rPr>
                      <w:rFonts w:asciiTheme="minorHAnsi" w:hAnsiTheme="minorHAnsi" w:cstheme="minorHAnsi"/>
                      <w:color w:val="000000"/>
                    </w:rPr>
                    <w:t>should</w:t>
                  </w:r>
                  <w:r w:rsidRPr="000903C1">
                    <w:rPr>
                      <w:rFonts w:asciiTheme="minorHAnsi" w:hAnsiTheme="minorHAnsi" w:cstheme="minorHAnsi"/>
                      <w:color w:val="000000"/>
                    </w:rPr>
                    <w:t xml:space="preserve"> be available to Users 24x7x365 with respect to availability and scheduled maintenance. </w:t>
                  </w:r>
                </w:p>
              </w:tc>
            </w:tr>
            <w:tr w:rsidR="00C21B7D" w:rsidRPr="000903C1" w14:paraId="00A0333C" w14:textId="77777777" w:rsidTr="5FDB8CAE">
              <w:tc>
                <w:tcPr>
                  <w:tcW w:w="1597" w:type="dxa"/>
                  <w:vMerge/>
                </w:tcPr>
                <w:p w14:paraId="36690D5E" w14:textId="77777777" w:rsidR="00C21B7D" w:rsidRPr="000903C1" w:rsidRDefault="00C21B7D" w:rsidP="00C21B7D">
                  <w:pPr>
                    <w:rPr>
                      <w:rFonts w:asciiTheme="minorHAnsi" w:eastAsiaTheme="minorHAnsi" w:hAnsiTheme="minorHAnsi" w:cstheme="minorHAnsi"/>
                      <w:color w:val="000000"/>
                      <w:szCs w:val="22"/>
                    </w:rPr>
                  </w:pPr>
                </w:p>
              </w:tc>
              <w:tc>
                <w:tcPr>
                  <w:tcW w:w="2430" w:type="dxa"/>
                </w:tcPr>
                <w:p w14:paraId="7732A47D" w14:textId="77777777"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 xml:space="preserve">Planned downtime </w:t>
                  </w:r>
                </w:p>
              </w:tc>
              <w:tc>
                <w:tcPr>
                  <w:tcW w:w="4338" w:type="dxa"/>
                </w:tcPr>
                <w:p w14:paraId="6CDD4B57" w14:textId="32F28CF8"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 xml:space="preserve">Any planned and scheduled maintenance window </w:t>
                  </w:r>
                  <w:r w:rsidR="001C7066">
                    <w:rPr>
                      <w:rFonts w:asciiTheme="minorHAnsi" w:hAnsiTheme="minorHAnsi" w:cstheme="minorHAnsi"/>
                      <w:color w:val="000000"/>
                    </w:rPr>
                    <w:t>should</w:t>
                  </w:r>
                  <w:r w:rsidRPr="000903C1">
                    <w:rPr>
                      <w:rFonts w:asciiTheme="minorHAnsi" w:hAnsiTheme="minorHAnsi" w:cstheme="minorHAnsi"/>
                      <w:color w:val="000000"/>
                    </w:rPr>
                    <w:t xml:space="preserve"> be no longer than two consecutive hours outside of normal business hours, on approval by </w:t>
                  </w:r>
                  <w:r w:rsidR="00B900DC">
                    <w:rPr>
                      <w:rFonts w:asciiTheme="minorHAnsi" w:hAnsiTheme="minorHAnsi" w:cstheme="minorHAnsi"/>
                      <w:color w:val="000000"/>
                    </w:rPr>
                    <w:t>the City</w:t>
                  </w:r>
                  <w:r w:rsidRPr="000903C1">
                    <w:rPr>
                      <w:rFonts w:asciiTheme="minorHAnsi" w:hAnsiTheme="minorHAnsi" w:cstheme="minorHAnsi"/>
                      <w:color w:val="000000"/>
                    </w:rPr>
                    <w:t xml:space="preserve">. </w:t>
                  </w:r>
                </w:p>
              </w:tc>
            </w:tr>
            <w:tr w:rsidR="00C21B7D" w:rsidRPr="000903C1" w14:paraId="19EE4AE4" w14:textId="77777777" w:rsidTr="5FDB8CAE">
              <w:tc>
                <w:tcPr>
                  <w:tcW w:w="1597" w:type="dxa"/>
                  <w:vMerge/>
                </w:tcPr>
                <w:p w14:paraId="1CDA2432" w14:textId="77777777" w:rsidR="00C21B7D" w:rsidRPr="000903C1" w:rsidRDefault="00C21B7D" w:rsidP="00C21B7D">
                  <w:pPr>
                    <w:rPr>
                      <w:rFonts w:asciiTheme="minorHAnsi" w:eastAsiaTheme="minorHAnsi" w:hAnsiTheme="minorHAnsi" w:cstheme="minorHAnsi"/>
                      <w:color w:val="000000"/>
                      <w:szCs w:val="22"/>
                    </w:rPr>
                  </w:pPr>
                </w:p>
              </w:tc>
              <w:tc>
                <w:tcPr>
                  <w:tcW w:w="2430" w:type="dxa"/>
                </w:tcPr>
                <w:p w14:paraId="77AB49C2" w14:textId="77777777"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 xml:space="preserve">Unplanned downtime </w:t>
                  </w:r>
                </w:p>
              </w:tc>
              <w:tc>
                <w:tcPr>
                  <w:tcW w:w="4338" w:type="dxa"/>
                </w:tcPr>
                <w:p w14:paraId="01399AA5" w14:textId="74AD9B51" w:rsidR="00C21B7D" w:rsidRPr="000903C1" w:rsidRDefault="00C21B7D" w:rsidP="00C21B7D">
                  <w:pPr>
                    <w:rPr>
                      <w:rFonts w:asciiTheme="minorHAnsi" w:eastAsiaTheme="minorEastAsia" w:hAnsiTheme="minorHAnsi" w:cstheme="minorHAnsi"/>
                      <w:color w:val="000000"/>
                    </w:rPr>
                  </w:pPr>
                  <w:r w:rsidRPr="000903C1">
                    <w:rPr>
                      <w:rFonts w:asciiTheme="minorHAnsi" w:hAnsiTheme="minorHAnsi" w:cstheme="minorHAnsi"/>
                      <w:color w:val="000000" w:themeColor="text1"/>
                    </w:rPr>
                    <w:t xml:space="preserve">In the event of unexpected downtime, the </w:t>
                  </w:r>
                  <w:r w:rsidR="00B900DC">
                    <w:rPr>
                      <w:rFonts w:asciiTheme="minorHAnsi" w:hAnsiTheme="minorHAnsi" w:cstheme="minorHAnsi"/>
                      <w:color w:val="000000" w:themeColor="text1"/>
                    </w:rPr>
                    <w:t>Proponent</w:t>
                  </w:r>
                  <w:r w:rsidRPr="000903C1">
                    <w:rPr>
                      <w:rFonts w:asciiTheme="minorHAnsi" w:hAnsiTheme="minorHAnsi" w:cstheme="minorHAnsi"/>
                      <w:color w:val="000000" w:themeColor="text1"/>
                    </w:rPr>
                    <w:t xml:space="preserve"> </w:t>
                  </w:r>
                  <w:r w:rsidR="001C7066">
                    <w:rPr>
                      <w:rFonts w:asciiTheme="minorHAnsi" w:hAnsiTheme="minorHAnsi" w:cstheme="minorHAnsi"/>
                      <w:color w:val="000000"/>
                    </w:rPr>
                    <w:t>should</w:t>
                  </w:r>
                  <w:r w:rsidRPr="000903C1">
                    <w:rPr>
                      <w:rFonts w:asciiTheme="minorHAnsi" w:hAnsiTheme="minorHAnsi" w:cstheme="minorHAnsi"/>
                      <w:color w:val="000000" w:themeColor="text1"/>
                    </w:rPr>
                    <w:t xml:space="preserve"> ensure that the downtime is no more than seven hours per 30-day period, with a preference for outside of normal business hours. </w:t>
                  </w:r>
                </w:p>
              </w:tc>
            </w:tr>
            <w:tr w:rsidR="00C21B7D" w:rsidRPr="000903C1" w14:paraId="6647AD40" w14:textId="77777777" w:rsidTr="5FDB8CAE">
              <w:tc>
                <w:tcPr>
                  <w:tcW w:w="1597" w:type="dxa"/>
                  <w:vMerge w:val="restart"/>
                </w:tcPr>
                <w:p w14:paraId="65BBC0FA" w14:textId="77777777"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b/>
                      <w:bCs/>
                      <w:color w:val="000000"/>
                    </w:rPr>
                    <w:t xml:space="preserve">Backup and Restore </w:t>
                  </w:r>
                </w:p>
              </w:tc>
              <w:tc>
                <w:tcPr>
                  <w:tcW w:w="2430" w:type="dxa"/>
                </w:tcPr>
                <w:p w14:paraId="6EE72C58" w14:textId="77777777"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 xml:space="preserve">Backup schedule </w:t>
                  </w:r>
                </w:p>
              </w:tc>
              <w:tc>
                <w:tcPr>
                  <w:tcW w:w="4338" w:type="dxa"/>
                </w:tcPr>
                <w:p w14:paraId="359D1552" w14:textId="31D45BF3"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 xml:space="preserve">The </w:t>
                  </w:r>
                  <w:r w:rsidR="00B900DC">
                    <w:rPr>
                      <w:rFonts w:asciiTheme="minorHAnsi" w:hAnsiTheme="minorHAnsi" w:cstheme="minorHAnsi"/>
                      <w:color w:val="000000"/>
                    </w:rPr>
                    <w:t>Proponent</w:t>
                  </w:r>
                  <w:r w:rsidRPr="000903C1">
                    <w:rPr>
                      <w:rFonts w:asciiTheme="minorHAnsi" w:hAnsiTheme="minorHAnsi" w:cstheme="minorHAnsi"/>
                      <w:color w:val="000000"/>
                    </w:rPr>
                    <w:t xml:space="preserve"> </w:t>
                  </w:r>
                  <w:r w:rsidR="001C7066">
                    <w:rPr>
                      <w:rFonts w:asciiTheme="minorHAnsi" w:hAnsiTheme="minorHAnsi" w:cstheme="minorHAnsi"/>
                      <w:color w:val="000000"/>
                    </w:rPr>
                    <w:t>should</w:t>
                  </w:r>
                  <w:r>
                    <w:rPr>
                      <w:rFonts w:asciiTheme="minorHAnsi" w:hAnsiTheme="minorHAnsi" w:cstheme="minorHAnsi"/>
                      <w:color w:val="000000"/>
                    </w:rPr>
                    <w:t xml:space="preserve"> </w:t>
                  </w:r>
                  <w:r w:rsidRPr="000903C1">
                    <w:rPr>
                      <w:rFonts w:asciiTheme="minorHAnsi" w:hAnsiTheme="minorHAnsi" w:cstheme="minorHAnsi"/>
                      <w:color w:val="000000"/>
                    </w:rPr>
                    <w:t xml:space="preserve">perform at minimum the following backups across all services: 1) A full </w:t>
                  </w:r>
                  <w:r>
                    <w:rPr>
                      <w:rFonts w:asciiTheme="minorHAnsi" w:hAnsiTheme="minorHAnsi" w:cstheme="minorHAnsi"/>
                      <w:color w:val="000000"/>
                    </w:rPr>
                    <w:t xml:space="preserve">file </w:t>
                  </w:r>
                  <w:r w:rsidRPr="000903C1">
                    <w:rPr>
                      <w:rFonts w:asciiTheme="minorHAnsi" w:hAnsiTheme="minorHAnsi" w:cstheme="minorHAnsi"/>
                      <w:color w:val="000000"/>
                    </w:rPr>
                    <w:t>backup weekly; 2) incremental backups daily outside of core business hours; and 3)</w:t>
                  </w:r>
                  <w:r>
                    <w:rPr>
                      <w:rFonts w:asciiTheme="minorHAnsi" w:hAnsiTheme="minorHAnsi" w:cstheme="minorHAnsi"/>
                      <w:color w:val="000000"/>
                    </w:rPr>
                    <w:t xml:space="preserve"> </w:t>
                  </w:r>
                  <w:r w:rsidRPr="000903C1">
                    <w:rPr>
                      <w:rFonts w:asciiTheme="minorHAnsi" w:hAnsiTheme="minorHAnsi" w:cstheme="minorHAnsi"/>
                      <w:color w:val="000000"/>
                    </w:rPr>
                    <w:t xml:space="preserve">at the time of issues or prior to a known significant change to the </w:t>
                  </w:r>
                  <w:r w:rsidR="00E02C42">
                    <w:rPr>
                      <w:rFonts w:asciiTheme="minorHAnsi" w:hAnsiTheme="minorHAnsi" w:cstheme="minorHAnsi"/>
                      <w:color w:val="000000"/>
                    </w:rPr>
                    <w:t>Solution</w:t>
                  </w:r>
                  <w:r>
                    <w:rPr>
                      <w:rFonts w:asciiTheme="minorHAnsi" w:hAnsiTheme="minorHAnsi" w:cstheme="minorHAnsi"/>
                      <w:color w:val="000000"/>
                    </w:rPr>
                    <w:t xml:space="preserve"> a full file backup</w:t>
                  </w:r>
                  <w:r w:rsidRPr="000903C1">
                    <w:rPr>
                      <w:rFonts w:asciiTheme="minorHAnsi" w:hAnsiTheme="minorHAnsi" w:cstheme="minorHAnsi"/>
                      <w:color w:val="000000"/>
                    </w:rPr>
                    <w:t xml:space="preserve">.  Backups may </w:t>
                  </w:r>
                  <w:r w:rsidRPr="000903C1">
                    <w:rPr>
                      <w:rFonts w:asciiTheme="minorHAnsi" w:hAnsiTheme="minorHAnsi" w:cstheme="minorHAnsi"/>
                      <w:color w:val="000000"/>
                    </w:rPr>
                    <w:lastRenderedPageBreak/>
                    <w:t xml:space="preserve">include dynamic “hot” backups when users may still be logged in. </w:t>
                  </w:r>
                </w:p>
              </w:tc>
            </w:tr>
            <w:tr w:rsidR="00C21B7D" w:rsidRPr="000903C1" w14:paraId="69A22203" w14:textId="77777777" w:rsidTr="5FDB8CAE">
              <w:tc>
                <w:tcPr>
                  <w:tcW w:w="1597" w:type="dxa"/>
                  <w:vMerge/>
                </w:tcPr>
                <w:p w14:paraId="66CE4E82" w14:textId="77777777" w:rsidR="00C21B7D" w:rsidRPr="000903C1" w:rsidRDefault="00C21B7D" w:rsidP="00C21B7D">
                  <w:pPr>
                    <w:rPr>
                      <w:rFonts w:asciiTheme="minorHAnsi" w:eastAsiaTheme="minorHAnsi" w:hAnsiTheme="minorHAnsi" w:cstheme="minorHAnsi"/>
                      <w:b/>
                      <w:bCs/>
                      <w:color w:val="000000"/>
                      <w:szCs w:val="22"/>
                    </w:rPr>
                  </w:pPr>
                </w:p>
              </w:tc>
              <w:tc>
                <w:tcPr>
                  <w:tcW w:w="2430" w:type="dxa"/>
                </w:tcPr>
                <w:p w14:paraId="13A6BE66" w14:textId="77777777" w:rsidR="00C21B7D" w:rsidRPr="000903C1" w:rsidRDefault="00C21B7D" w:rsidP="00C21B7D">
                  <w:pPr>
                    <w:rPr>
                      <w:rFonts w:asciiTheme="minorHAnsi" w:eastAsiaTheme="minorEastAsia" w:hAnsiTheme="minorHAnsi" w:cstheme="minorHAnsi"/>
                      <w:color w:val="000000"/>
                    </w:rPr>
                  </w:pPr>
                  <w:r w:rsidRPr="000903C1">
                    <w:rPr>
                      <w:rFonts w:asciiTheme="minorHAnsi" w:hAnsiTheme="minorHAnsi" w:cstheme="minorHAnsi"/>
                      <w:color w:val="000000" w:themeColor="text1"/>
                    </w:rPr>
                    <w:t>Backup retention cycle</w:t>
                  </w:r>
                </w:p>
              </w:tc>
              <w:tc>
                <w:tcPr>
                  <w:tcW w:w="4338" w:type="dxa"/>
                </w:tcPr>
                <w:p w14:paraId="7EE31B7A" w14:textId="4FC2DA3C" w:rsidR="00C21B7D" w:rsidRPr="000903C1" w:rsidRDefault="00C21B7D" w:rsidP="00C21B7D">
                  <w:pPr>
                    <w:rPr>
                      <w:rFonts w:asciiTheme="minorHAnsi" w:eastAsiaTheme="minorEastAsia" w:hAnsiTheme="minorHAnsi" w:cstheme="minorHAnsi"/>
                      <w:color w:val="000000"/>
                    </w:rPr>
                  </w:pPr>
                  <w:r w:rsidRPr="000903C1">
                    <w:rPr>
                      <w:rFonts w:asciiTheme="minorHAnsi" w:hAnsiTheme="minorHAnsi" w:cstheme="minorHAnsi"/>
                      <w:color w:val="000000" w:themeColor="text1"/>
                    </w:rPr>
                    <w:t xml:space="preserve">The </w:t>
                  </w:r>
                  <w:r w:rsidR="00B900DC">
                    <w:rPr>
                      <w:rFonts w:asciiTheme="minorHAnsi" w:hAnsiTheme="minorHAnsi" w:cstheme="minorHAnsi"/>
                      <w:color w:val="000000" w:themeColor="text1"/>
                    </w:rPr>
                    <w:t>Proponent</w:t>
                  </w:r>
                  <w:r w:rsidRPr="000903C1">
                    <w:rPr>
                      <w:rFonts w:asciiTheme="minorHAnsi" w:hAnsiTheme="minorHAnsi" w:cstheme="minorHAnsi"/>
                      <w:color w:val="000000" w:themeColor="text1"/>
                    </w:rPr>
                    <w:t xml:space="preserve"> </w:t>
                  </w:r>
                  <w:r w:rsidR="001C7066">
                    <w:rPr>
                      <w:rFonts w:asciiTheme="minorHAnsi" w:hAnsiTheme="minorHAnsi" w:cstheme="minorHAnsi"/>
                      <w:color w:val="000000"/>
                    </w:rPr>
                    <w:t>should</w:t>
                  </w:r>
                  <w:r>
                    <w:rPr>
                      <w:rFonts w:asciiTheme="minorHAnsi" w:hAnsiTheme="minorHAnsi" w:cstheme="minorHAnsi"/>
                      <w:color w:val="000000"/>
                    </w:rPr>
                    <w:t xml:space="preserve"> </w:t>
                  </w:r>
                  <w:r w:rsidRPr="000903C1">
                    <w:rPr>
                      <w:rFonts w:asciiTheme="minorHAnsi" w:hAnsiTheme="minorHAnsi" w:cstheme="minorHAnsi"/>
                      <w:color w:val="000000" w:themeColor="text1"/>
                    </w:rPr>
                    <w:t xml:space="preserve">retain </w:t>
                  </w:r>
                  <w:r w:rsidR="00377F27">
                    <w:rPr>
                      <w:rFonts w:asciiTheme="minorHAnsi" w:hAnsiTheme="minorHAnsi" w:cstheme="minorHAnsi"/>
                      <w:color w:val="000000" w:themeColor="text1"/>
                    </w:rPr>
                    <w:t xml:space="preserve">database </w:t>
                  </w:r>
                  <w:r w:rsidRPr="000903C1">
                    <w:rPr>
                      <w:rFonts w:asciiTheme="minorHAnsi" w:hAnsiTheme="minorHAnsi" w:cstheme="minorHAnsi"/>
                      <w:color w:val="000000" w:themeColor="text1"/>
                    </w:rPr>
                    <w:t>backups for a minimum of six months.</w:t>
                  </w:r>
                </w:p>
              </w:tc>
            </w:tr>
            <w:tr w:rsidR="00C21B7D" w:rsidRPr="000903C1" w14:paraId="7C228508" w14:textId="77777777" w:rsidTr="5FDB8CAE">
              <w:tc>
                <w:tcPr>
                  <w:tcW w:w="1597" w:type="dxa"/>
                  <w:vMerge w:val="restart"/>
                </w:tcPr>
                <w:p w14:paraId="0BFFAF53" w14:textId="77777777" w:rsidR="00C21B7D" w:rsidRPr="000903C1" w:rsidRDefault="00C21B7D" w:rsidP="00C21B7D">
                  <w:pPr>
                    <w:rPr>
                      <w:rFonts w:asciiTheme="minorHAnsi" w:eastAsiaTheme="minorHAnsi" w:hAnsiTheme="minorHAnsi" w:cstheme="minorHAnsi"/>
                      <w:b/>
                      <w:bCs/>
                      <w:color w:val="000000"/>
                      <w:szCs w:val="22"/>
                    </w:rPr>
                  </w:pPr>
                  <w:r w:rsidRPr="000903C1">
                    <w:rPr>
                      <w:rFonts w:asciiTheme="minorHAnsi" w:hAnsiTheme="minorHAnsi" w:cstheme="minorHAnsi"/>
                      <w:b/>
                      <w:bCs/>
                      <w:color w:val="000000"/>
                    </w:rPr>
                    <w:t xml:space="preserve">Maintenance Windows </w:t>
                  </w:r>
                </w:p>
              </w:tc>
              <w:tc>
                <w:tcPr>
                  <w:tcW w:w="2430" w:type="dxa"/>
                </w:tcPr>
                <w:p w14:paraId="6AF5BBA5" w14:textId="77777777"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 xml:space="preserve">Notification of major maintenance </w:t>
                  </w:r>
                </w:p>
              </w:tc>
              <w:tc>
                <w:tcPr>
                  <w:tcW w:w="4338" w:type="dxa"/>
                </w:tcPr>
                <w:p w14:paraId="702CA77E" w14:textId="703D5061"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 xml:space="preserve">The </w:t>
                  </w:r>
                  <w:r w:rsidR="00B900DC">
                    <w:rPr>
                      <w:rFonts w:asciiTheme="minorHAnsi" w:hAnsiTheme="minorHAnsi" w:cstheme="minorHAnsi"/>
                      <w:color w:val="000000"/>
                    </w:rPr>
                    <w:t>Proponent</w:t>
                  </w:r>
                  <w:r w:rsidRPr="000903C1">
                    <w:rPr>
                      <w:rFonts w:asciiTheme="minorHAnsi" w:hAnsiTheme="minorHAnsi" w:cstheme="minorHAnsi"/>
                      <w:color w:val="000000"/>
                    </w:rPr>
                    <w:t xml:space="preserve"> </w:t>
                  </w:r>
                  <w:r w:rsidR="001C7066">
                    <w:rPr>
                      <w:rFonts w:asciiTheme="minorHAnsi" w:hAnsiTheme="minorHAnsi" w:cstheme="minorHAnsi"/>
                      <w:color w:val="000000"/>
                    </w:rPr>
                    <w:t>should</w:t>
                  </w:r>
                  <w:r w:rsidRPr="000903C1">
                    <w:rPr>
                      <w:rFonts w:asciiTheme="minorHAnsi" w:hAnsiTheme="minorHAnsi" w:cstheme="minorHAnsi"/>
                      <w:color w:val="000000"/>
                    </w:rPr>
                    <w:t xml:space="preserve"> notify by email, the designated </w:t>
                  </w:r>
                  <w:r w:rsidR="00DA021C">
                    <w:rPr>
                      <w:rFonts w:asciiTheme="minorHAnsi" w:hAnsiTheme="minorHAnsi" w:cstheme="minorHAnsi"/>
                      <w:color w:val="000000"/>
                    </w:rPr>
                    <w:t>City</w:t>
                  </w:r>
                  <w:r w:rsidRPr="000903C1">
                    <w:rPr>
                      <w:rFonts w:asciiTheme="minorHAnsi" w:hAnsiTheme="minorHAnsi" w:cstheme="minorHAnsi"/>
                      <w:color w:val="000000"/>
                    </w:rPr>
                    <w:t xml:space="preserve"> contact of upcoming major maintenance which may affect the way </w:t>
                  </w:r>
                  <w:r w:rsidR="00DA021C">
                    <w:rPr>
                      <w:rFonts w:asciiTheme="minorHAnsi" w:hAnsiTheme="minorHAnsi" w:cstheme="minorHAnsi"/>
                      <w:color w:val="000000"/>
                    </w:rPr>
                    <w:t xml:space="preserve">the City </w:t>
                  </w:r>
                  <w:r w:rsidRPr="000903C1">
                    <w:rPr>
                      <w:rFonts w:asciiTheme="minorHAnsi" w:hAnsiTheme="minorHAnsi" w:cstheme="minorHAnsi"/>
                      <w:color w:val="000000"/>
                    </w:rPr>
                    <w:t xml:space="preserve">business processes are performed three months prior to major maintenance. </w:t>
                  </w:r>
                </w:p>
              </w:tc>
            </w:tr>
            <w:tr w:rsidR="00C21B7D" w:rsidRPr="000903C1" w14:paraId="1E7B89C8" w14:textId="77777777" w:rsidTr="5FDB8CAE">
              <w:tc>
                <w:tcPr>
                  <w:tcW w:w="1597" w:type="dxa"/>
                  <w:vMerge/>
                </w:tcPr>
                <w:p w14:paraId="53567246" w14:textId="77777777" w:rsidR="00C21B7D" w:rsidRPr="000903C1" w:rsidRDefault="00C21B7D" w:rsidP="00C21B7D">
                  <w:pPr>
                    <w:rPr>
                      <w:rFonts w:asciiTheme="minorHAnsi" w:eastAsiaTheme="minorHAnsi" w:hAnsiTheme="minorHAnsi" w:cstheme="minorHAnsi"/>
                      <w:b/>
                      <w:bCs/>
                      <w:color w:val="000000"/>
                      <w:szCs w:val="22"/>
                    </w:rPr>
                  </w:pPr>
                </w:p>
              </w:tc>
              <w:tc>
                <w:tcPr>
                  <w:tcW w:w="2430" w:type="dxa"/>
                </w:tcPr>
                <w:p w14:paraId="366AD6B3" w14:textId="77777777" w:rsidR="00C21B7D" w:rsidRPr="000903C1" w:rsidRDefault="00C21B7D" w:rsidP="00C21B7D">
                  <w:pPr>
                    <w:rPr>
                      <w:rFonts w:asciiTheme="minorHAnsi" w:eastAsiaTheme="minorEastAsia" w:hAnsiTheme="minorHAnsi" w:cstheme="minorHAnsi"/>
                      <w:color w:val="000000"/>
                    </w:rPr>
                  </w:pPr>
                  <w:r w:rsidRPr="000903C1">
                    <w:rPr>
                      <w:rFonts w:asciiTheme="minorHAnsi" w:hAnsiTheme="minorHAnsi" w:cstheme="minorHAnsi"/>
                      <w:color w:val="000000" w:themeColor="text1"/>
                    </w:rPr>
                    <w:t>Notification of regular maintenance</w:t>
                  </w:r>
                </w:p>
              </w:tc>
              <w:tc>
                <w:tcPr>
                  <w:tcW w:w="4338" w:type="dxa"/>
                </w:tcPr>
                <w:p w14:paraId="3BBB60C0" w14:textId="03E5A1BD" w:rsidR="00C21B7D" w:rsidRPr="000903C1" w:rsidRDefault="00C21B7D" w:rsidP="00C21B7D">
                  <w:pPr>
                    <w:rPr>
                      <w:rFonts w:asciiTheme="minorHAnsi" w:eastAsiaTheme="minorEastAsia" w:hAnsiTheme="minorHAnsi" w:cstheme="minorHAnsi"/>
                      <w:color w:val="000000"/>
                    </w:rPr>
                  </w:pPr>
                  <w:r w:rsidRPr="000903C1">
                    <w:rPr>
                      <w:rFonts w:asciiTheme="minorHAnsi" w:hAnsiTheme="minorHAnsi" w:cstheme="minorHAnsi"/>
                      <w:color w:val="000000" w:themeColor="text1"/>
                    </w:rPr>
                    <w:t xml:space="preserve">The </w:t>
                  </w:r>
                  <w:r w:rsidR="00B900DC">
                    <w:rPr>
                      <w:rFonts w:asciiTheme="minorHAnsi" w:hAnsiTheme="minorHAnsi" w:cstheme="minorHAnsi"/>
                      <w:color w:val="000000" w:themeColor="text1"/>
                    </w:rPr>
                    <w:t>Proponent</w:t>
                  </w:r>
                  <w:r w:rsidRPr="000903C1">
                    <w:rPr>
                      <w:rFonts w:asciiTheme="minorHAnsi" w:hAnsiTheme="minorHAnsi" w:cstheme="minorHAnsi"/>
                      <w:color w:val="000000" w:themeColor="text1"/>
                    </w:rPr>
                    <w:t xml:space="preserve"> </w:t>
                  </w:r>
                  <w:r w:rsidR="001C7066">
                    <w:rPr>
                      <w:rFonts w:asciiTheme="minorHAnsi" w:hAnsiTheme="minorHAnsi" w:cstheme="minorHAnsi"/>
                      <w:color w:val="000000"/>
                    </w:rPr>
                    <w:t>should</w:t>
                  </w:r>
                  <w:r w:rsidRPr="000903C1">
                    <w:rPr>
                      <w:rFonts w:asciiTheme="minorHAnsi" w:hAnsiTheme="minorHAnsi" w:cstheme="minorHAnsi"/>
                      <w:color w:val="000000" w:themeColor="text1"/>
                    </w:rPr>
                    <w:t xml:space="preserve"> notify by email, the designated </w:t>
                  </w:r>
                  <w:r w:rsidR="00DA021C">
                    <w:rPr>
                      <w:rFonts w:asciiTheme="minorHAnsi" w:hAnsiTheme="minorHAnsi" w:cstheme="minorHAnsi"/>
                      <w:color w:val="000000" w:themeColor="text1"/>
                    </w:rPr>
                    <w:t>City</w:t>
                  </w:r>
                  <w:r w:rsidRPr="000903C1">
                    <w:rPr>
                      <w:rFonts w:asciiTheme="minorHAnsi" w:hAnsiTheme="minorHAnsi" w:cstheme="minorHAnsi"/>
                      <w:color w:val="000000" w:themeColor="text1"/>
                    </w:rPr>
                    <w:t xml:space="preserve"> contacts of all scheduled regular maintenance three months prior to regular maintenance, with such maintenance to be scheduled outside of normal business hours</w:t>
                  </w:r>
                </w:p>
              </w:tc>
            </w:tr>
            <w:tr w:rsidR="00C21B7D" w:rsidRPr="000903C1" w14:paraId="1F4FA429" w14:textId="77777777" w:rsidTr="5FDB8CAE">
              <w:tc>
                <w:tcPr>
                  <w:tcW w:w="1597" w:type="dxa"/>
                  <w:vMerge w:val="restart"/>
                </w:tcPr>
                <w:p w14:paraId="046183F1" w14:textId="77777777" w:rsidR="00C21B7D" w:rsidRPr="000903C1" w:rsidRDefault="00C21B7D" w:rsidP="00C21B7D">
                  <w:pPr>
                    <w:rPr>
                      <w:rFonts w:asciiTheme="minorHAnsi" w:eastAsiaTheme="minorHAnsi" w:hAnsiTheme="minorHAnsi" w:cstheme="minorHAnsi"/>
                      <w:b/>
                      <w:bCs/>
                      <w:color w:val="000000"/>
                      <w:szCs w:val="22"/>
                    </w:rPr>
                  </w:pPr>
                  <w:r w:rsidRPr="000903C1">
                    <w:rPr>
                      <w:rFonts w:asciiTheme="minorHAnsi" w:hAnsiTheme="minorHAnsi" w:cstheme="minorHAnsi"/>
                      <w:b/>
                      <w:bCs/>
                      <w:color w:val="000000"/>
                    </w:rPr>
                    <w:t xml:space="preserve">Disaster Recover and Business Continuity </w:t>
                  </w:r>
                </w:p>
              </w:tc>
              <w:tc>
                <w:tcPr>
                  <w:tcW w:w="2430" w:type="dxa"/>
                </w:tcPr>
                <w:p w14:paraId="2C0F7690" w14:textId="77777777" w:rsidR="00C21B7D" w:rsidRPr="000903C1" w:rsidRDefault="00C21B7D" w:rsidP="00C21B7D">
                  <w:pPr>
                    <w:rPr>
                      <w:rFonts w:asciiTheme="minorHAnsi" w:eastAsiaTheme="minorEastAsia" w:hAnsiTheme="minorHAnsi" w:cstheme="minorHAnsi"/>
                      <w:color w:val="000000"/>
                    </w:rPr>
                  </w:pPr>
                  <w:r w:rsidRPr="000903C1">
                    <w:rPr>
                      <w:rFonts w:asciiTheme="minorHAnsi" w:hAnsiTheme="minorHAnsi" w:cstheme="minorHAnsi"/>
                      <w:color w:val="000000" w:themeColor="text1"/>
                    </w:rPr>
                    <w:t xml:space="preserve">Mean time to recovery (MTTR) </w:t>
                  </w:r>
                </w:p>
              </w:tc>
              <w:tc>
                <w:tcPr>
                  <w:tcW w:w="4338" w:type="dxa"/>
                </w:tcPr>
                <w:p w14:paraId="68444D20" w14:textId="0B177224"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 xml:space="preserve">The </w:t>
                  </w:r>
                  <w:r w:rsidR="00B900DC">
                    <w:rPr>
                      <w:rFonts w:asciiTheme="minorHAnsi" w:hAnsiTheme="minorHAnsi" w:cstheme="minorHAnsi"/>
                      <w:color w:val="000000"/>
                    </w:rPr>
                    <w:t>Proponent</w:t>
                  </w:r>
                  <w:r w:rsidRPr="000903C1">
                    <w:rPr>
                      <w:rFonts w:asciiTheme="minorHAnsi" w:hAnsiTheme="minorHAnsi" w:cstheme="minorHAnsi"/>
                      <w:color w:val="000000"/>
                    </w:rPr>
                    <w:t xml:space="preserve"> </w:t>
                  </w:r>
                  <w:r w:rsidR="001C7066">
                    <w:rPr>
                      <w:rFonts w:asciiTheme="minorHAnsi" w:hAnsiTheme="minorHAnsi" w:cstheme="minorHAnsi"/>
                      <w:color w:val="000000"/>
                    </w:rPr>
                    <w:t>should</w:t>
                  </w:r>
                  <w:r w:rsidRPr="000903C1">
                    <w:rPr>
                      <w:rFonts w:asciiTheme="minorHAnsi" w:hAnsiTheme="minorHAnsi" w:cstheme="minorHAnsi"/>
                      <w:color w:val="000000"/>
                    </w:rPr>
                    <w:t xml:space="preserve"> ensure that the MTTR is no greater than 24 hours. </w:t>
                  </w:r>
                </w:p>
              </w:tc>
            </w:tr>
            <w:tr w:rsidR="00C21B7D" w:rsidRPr="000903C1" w14:paraId="63367EE4" w14:textId="77777777" w:rsidTr="5FDB8CAE">
              <w:tc>
                <w:tcPr>
                  <w:tcW w:w="1597" w:type="dxa"/>
                  <w:vMerge/>
                </w:tcPr>
                <w:p w14:paraId="4D598313" w14:textId="77777777" w:rsidR="00C21B7D" w:rsidRPr="000903C1" w:rsidRDefault="00C21B7D" w:rsidP="00C21B7D">
                  <w:pPr>
                    <w:rPr>
                      <w:rFonts w:asciiTheme="minorHAnsi" w:eastAsiaTheme="minorHAnsi" w:hAnsiTheme="minorHAnsi" w:cstheme="minorHAnsi"/>
                      <w:b/>
                      <w:bCs/>
                      <w:color w:val="000000"/>
                      <w:szCs w:val="22"/>
                    </w:rPr>
                  </w:pPr>
                </w:p>
              </w:tc>
              <w:tc>
                <w:tcPr>
                  <w:tcW w:w="2430" w:type="dxa"/>
                </w:tcPr>
                <w:p w14:paraId="7E0642FF" w14:textId="77777777" w:rsidR="00C21B7D" w:rsidRPr="000903C1" w:rsidRDefault="00C21B7D" w:rsidP="00C21B7D">
                  <w:pPr>
                    <w:rPr>
                      <w:rFonts w:asciiTheme="minorHAnsi" w:eastAsiaTheme="minorEastAsia" w:hAnsiTheme="minorHAnsi" w:cstheme="minorHAnsi"/>
                      <w:color w:val="000000"/>
                    </w:rPr>
                  </w:pPr>
                  <w:r w:rsidRPr="000903C1">
                    <w:rPr>
                      <w:rFonts w:asciiTheme="minorHAnsi" w:hAnsiTheme="minorHAnsi" w:cstheme="minorHAnsi"/>
                      <w:color w:val="000000" w:themeColor="text1"/>
                    </w:rPr>
                    <w:t>Recovery time objective (RTO)/ Return to operation</w:t>
                  </w:r>
                </w:p>
              </w:tc>
              <w:tc>
                <w:tcPr>
                  <w:tcW w:w="4338" w:type="dxa"/>
                </w:tcPr>
                <w:p w14:paraId="51451B55" w14:textId="15621569"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 xml:space="preserve">In the event of a failure, the </w:t>
                  </w:r>
                  <w:r w:rsidR="00B900DC">
                    <w:rPr>
                      <w:rFonts w:asciiTheme="minorHAnsi" w:hAnsiTheme="minorHAnsi" w:cstheme="minorHAnsi"/>
                      <w:color w:val="000000"/>
                    </w:rPr>
                    <w:t>Proponent</w:t>
                  </w:r>
                  <w:r w:rsidRPr="000903C1">
                    <w:rPr>
                      <w:rFonts w:asciiTheme="minorHAnsi" w:hAnsiTheme="minorHAnsi" w:cstheme="minorHAnsi"/>
                      <w:color w:val="000000"/>
                    </w:rPr>
                    <w:t xml:space="preserve"> </w:t>
                  </w:r>
                  <w:r w:rsidR="001C7066">
                    <w:rPr>
                      <w:rFonts w:asciiTheme="minorHAnsi" w:hAnsiTheme="minorHAnsi" w:cstheme="minorHAnsi"/>
                      <w:color w:val="000000"/>
                    </w:rPr>
                    <w:t>should</w:t>
                  </w:r>
                  <w:r w:rsidRPr="000903C1">
                    <w:rPr>
                      <w:rFonts w:asciiTheme="minorHAnsi" w:hAnsiTheme="minorHAnsi" w:cstheme="minorHAnsi"/>
                      <w:color w:val="000000"/>
                    </w:rPr>
                    <w:t xml:space="preserve"> ensure that the RTO is no greater than 72 hours.</w:t>
                  </w:r>
                </w:p>
              </w:tc>
            </w:tr>
            <w:tr w:rsidR="00C21B7D" w:rsidRPr="000903C1" w14:paraId="08C50DE7" w14:textId="77777777" w:rsidTr="5FDB8CAE">
              <w:tc>
                <w:tcPr>
                  <w:tcW w:w="1597" w:type="dxa"/>
                  <w:vMerge w:val="restart"/>
                </w:tcPr>
                <w:p w14:paraId="3CAEEA10" w14:textId="77777777" w:rsidR="00C21B7D" w:rsidRPr="000903C1" w:rsidRDefault="00C21B7D" w:rsidP="00C21B7D">
                  <w:pPr>
                    <w:rPr>
                      <w:rFonts w:asciiTheme="minorHAnsi" w:eastAsiaTheme="minorHAnsi" w:hAnsiTheme="minorHAnsi" w:cstheme="minorHAnsi"/>
                      <w:b/>
                      <w:bCs/>
                      <w:color w:val="000000"/>
                      <w:szCs w:val="22"/>
                    </w:rPr>
                  </w:pPr>
                  <w:r w:rsidRPr="000903C1">
                    <w:rPr>
                      <w:rFonts w:asciiTheme="minorHAnsi" w:hAnsiTheme="minorHAnsi" w:cstheme="minorHAnsi"/>
                      <w:b/>
                      <w:bCs/>
                      <w:color w:val="000000"/>
                    </w:rPr>
                    <w:t xml:space="preserve">Privacy and Security </w:t>
                  </w:r>
                </w:p>
              </w:tc>
              <w:tc>
                <w:tcPr>
                  <w:tcW w:w="2430" w:type="dxa"/>
                </w:tcPr>
                <w:p w14:paraId="1D563D9C" w14:textId="77777777"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 xml:space="preserve">Notification of privacy/ security breaches </w:t>
                  </w:r>
                </w:p>
              </w:tc>
              <w:tc>
                <w:tcPr>
                  <w:tcW w:w="4338" w:type="dxa"/>
                </w:tcPr>
                <w:p w14:paraId="10863C54" w14:textId="39A3B835"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 xml:space="preserve">The </w:t>
                  </w:r>
                  <w:r w:rsidR="00B900DC">
                    <w:rPr>
                      <w:rFonts w:asciiTheme="minorHAnsi" w:hAnsiTheme="minorHAnsi" w:cstheme="minorHAnsi"/>
                      <w:color w:val="000000"/>
                    </w:rPr>
                    <w:t>Proponent</w:t>
                  </w:r>
                  <w:r w:rsidRPr="000903C1">
                    <w:rPr>
                      <w:rFonts w:asciiTheme="minorHAnsi" w:hAnsiTheme="minorHAnsi" w:cstheme="minorHAnsi"/>
                      <w:color w:val="000000"/>
                    </w:rPr>
                    <w:t xml:space="preserve"> </w:t>
                  </w:r>
                  <w:r w:rsidR="001C7066">
                    <w:rPr>
                      <w:rFonts w:asciiTheme="minorHAnsi" w:hAnsiTheme="minorHAnsi" w:cstheme="minorHAnsi"/>
                      <w:color w:val="000000"/>
                    </w:rPr>
                    <w:t>should</w:t>
                  </w:r>
                  <w:r w:rsidRPr="000903C1">
                    <w:rPr>
                      <w:rFonts w:asciiTheme="minorHAnsi" w:hAnsiTheme="minorHAnsi" w:cstheme="minorHAnsi"/>
                      <w:color w:val="000000"/>
                    </w:rPr>
                    <w:t xml:space="preserve"> disclose all security breaches and breach details to </w:t>
                  </w:r>
                  <w:r w:rsidR="00DA021C">
                    <w:rPr>
                      <w:rFonts w:asciiTheme="minorHAnsi" w:hAnsiTheme="minorHAnsi" w:cstheme="minorHAnsi"/>
                      <w:color w:val="000000"/>
                    </w:rPr>
                    <w:t>the City</w:t>
                  </w:r>
                  <w:r w:rsidRPr="000903C1">
                    <w:rPr>
                      <w:rFonts w:asciiTheme="minorHAnsi" w:hAnsiTheme="minorHAnsi" w:cstheme="minorHAnsi"/>
                      <w:color w:val="000000"/>
                    </w:rPr>
                    <w:t xml:space="preserve"> no longer than 120 minutes after the breach being discovered. </w:t>
                  </w:r>
                </w:p>
              </w:tc>
            </w:tr>
            <w:tr w:rsidR="00C21B7D" w:rsidRPr="000903C1" w14:paraId="57F99936" w14:textId="77777777" w:rsidTr="5FDB8CAE">
              <w:tc>
                <w:tcPr>
                  <w:tcW w:w="1597" w:type="dxa"/>
                  <w:vMerge/>
                </w:tcPr>
                <w:p w14:paraId="0AB310EB" w14:textId="77777777" w:rsidR="00C21B7D" w:rsidRPr="000903C1" w:rsidRDefault="00C21B7D" w:rsidP="00C21B7D">
                  <w:pPr>
                    <w:rPr>
                      <w:rFonts w:asciiTheme="minorHAnsi" w:eastAsiaTheme="minorHAnsi" w:hAnsiTheme="minorHAnsi" w:cstheme="minorHAnsi"/>
                      <w:b/>
                      <w:bCs/>
                      <w:color w:val="000000"/>
                      <w:szCs w:val="22"/>
                    </w:rPr>
                  </w:pPr>
                </w:p>
              </w:tc>
              <w:tc>
                <w:tcPr>
                  <w:tcW w:w="2430" w:type="dxa"/>
                </w:tcPr>
                <w:p w14:paraId="129CAB1D" w14:textId="77777777" w:rsidR="00C21B7D" w:rsidRPr="000903C1" w:rsidRDefault="00C21B7D" w:rsidP="00C21B7D">
                  <w:pPr>
                    <w:rPr>
                      <w:rFonts w:asciiTheme="minorHAnsi" w:eastAsiaTheme="minorEastAsia" w:hAnsiTheme="minorHAnsi" w:cstheme="minorHAnsi"/>
                      <w:color w:val="000000"/>
                    </w:rPr>
                  </w:pPr>
                  <w:r w:rsidRPr="000903C1">
                    <w:rPr>
                      <w:rFonts w:asciiTheme="minorHAnsi" w:hAnsiTheme="minorHAnsi" w:cstheme="minorHAnsi"/>
                      <w:color w:val="000000" w:themeColor="text1"/>
                    </w:rPr>
                    <w:t xml:space="preserve">Compromised user accounts </w:t>
                  </w:r>
                </w:p>
              </w:tc>
              <w:tc>
                <w:tcPr>
                  <w:tcW w:w="4338" w:type="dxa"/>
                </w:tcPr>
                <w:p w14:paraId="1F5D43AA" w14:textId="4C981012"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 xml:space="preserve">The </w:t>
                  </w:r>
                  <w:r w:rsidR="00B900DC">
                    <w:rPr>
                      <w:rFonts w:asciiTheme="minorHAnsi" w:hAnsiTheme="minorHAnsi" w:cstheme="minorHAnsi"/>
                      <w:color w:val="000000"/>
                    </w:rPr>
                    <w:t>Proponent</w:t>
                  </w:r>
                  <w:r w:rsidRPr="000903C1">
                    <w:rPr>
                      <w:rFonts w:asciiTheme="minorHAnsi" w:hAnsiTheme="minorHAnsi" w:cstheme="minorHAnsi"/>
                      <w:color w:val="000000"/>
                    </w:rPr>
                    <w:t xml:space="preserve"> </w:t>
                  </w:r>
                  <w:r w:rsidR="001C7066">
                    <w:rPr>
                      <w:rFonts w:asciiTheme="minorHAnsi" w:hAnsiTheme="minorHAnsi" w:cstheme="minorHAnsi"/>
                      <w:color w:val="000000"/>
                    </w:rPr>
                    <w:t>should</w:t>
                  </w:r>
                  <w:r w:rsidRPr="000903C1">
                    <w:rPr>
                      <w:rFonts w:asciiTheme="minorHAnsi" w:hAnsiTheme="minorHAnsi" w:cstheme="minorHAnsi"/>
                      <w:color w:val="000000"/>
                    </w:rPr>
                    <w:t xml:space="preserve"> ensure that all compromised user account(s) are disabled immediately after a breach is discovered. </w:t>
                  </w:r>
                </w:p>
              </w:tc>
            </w:tr>
            <w:tr w:rsidR="00C21B7D" w:rsidRPr="000903C1" w14:paraId="5CA8F700" w14:textId="77777777" w:rsidTr="5FDB8CAE">
              <w:tc>
                <w:tcPr>
                  <w:tcW w:w="1597" w:type="dxa"/>
                  <w:vMerge/>
                </w:tcPr>
                <w:p w14:paraId="1D779F43" w14:textId="77777777" w:rsidR="00C21B7D" w:rsidRPr="000903C1" w:rsidRDefault="00C21B7D" w:rsidP="00C21B7D">
                  <w:pPr>
                    <w:rPr>
                      <w:rFonts w:asciiTheme="minorHAnsi" w:eastAsiaTheme="minorHAnsi" w:hAnsiTheme="minorHAnsi" w:cstheme="minorHAnsi"/>
                      <w:b/>
                      <w:bCs/>
                      <w:color w:val="000000"/>
                      <w:szCs w:val="22"/>
                    </w:rPr>
                  </w:pPr>
                </w:p>
              </w:tc>
              <w:tc>
                <w:tcPr>
                  <w:tcW w:w="2430" w:type="dxa"/>
                </w:tcPr>
                <w:p w14:paraId="11257D5F" w14:textId="77777777"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Notification of breach attempts</w:t>
                  </w:r>
                </w:p>
              </w:tc>
              <w:tc>
                <w:tcPr>
                  <w:tcW w:w="4338" w:type="dxa"/>
                </w:tcPr>
                <w:p w14:paraId="6647698B" w14:textId="09041581"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 xml:space="preserve">The </w:t>
                  </w:r>
                  <w:r w:rsidR="00B900DC">
                    <w:rPr>
                      <w:rFonts w:asciiTheme="minorHAnsi" w:hAnsiTheme="minorHAnsi" w:cstheme="minorHAnsi"/>
                      <w:color w:val="000000"/>
                    </w:rPr>
                    <w:t>Proponent</w:t>
                  </w:r>
                  <w:r w:rsidRPr="000903C1">
                    <w:rPr>
                      <w:rFonts w:asciiTheme="minorHAnsi" w:hAnsiTheme="minorHAnsi" w:cstheme="minorHAnsi"/>
                      <w:color w:val="000000"/>
                    </w:rPr>
                    <w:t xml:space="preserve"> </w:t>
                  </w:r>
                  <w:r w:rsidR="001C7066">
                    <w:rPr>
                      <w:rFonts w:asciiTheme="minorHAnsi" w:hAnsiTheme="minorHAnsi" w:cstheme="minorHAnsi"/>
                      <w:color w:val="000000"/>
                    </w:rPr>
                    <w:t>should</w:t>
                  </w:r>
                  <w:r w:rsidRPr="000903C1">
                    <w:rPr>
                      <w:rFonts w:asciiTheme="minorHAnsi" w:hAnsiTheme="minorHAnsi" w:cstheme="minorHAnsi"/>
                      <w:color w:val="000000"/>
                    </w:rPr>
                    <w:t xml:space="preserve"> disclose all breach attempts to </w:t>
                  </w:r>
                  <w:r w:rsidR="00DA021C">
                    <w:rPr>
                      <w:rFonts w:asciiTheme="minorHAnsi" w:hAnsiTheme="minorHAnsi" w:cstheme="minorHAnsi"/>
                      <w:color w:val="000000"/>
                    </w:rPr>
                    <w:t>the City</w:t>
                  </w:r>
                  <w:r w:rsidRPr="000903C1">
                    <w:rPr>
                      <w:rFonts w:asciiTheme="minorHAnsi" w:hAnsiTheme="minorHAnsi" w:cstheme="minorHAnsi"/>
                      <w:color w:val="000000"/>
                    </w:rPr>
                    <w:t xml:space="preserve"> monthly in a written report.</w:t>
                  </w:r>
                </w:p>
              </w:tc>
            </w:tr>
            <w:tr w:rsidR="00C21B7D" w:rsidRPr="000903C1" w14:paraId="2C00E58D" w14:textId="77777777" w:rsidTr="5FDB8CAE">
              <w:tc>
                <w:tcPr>
                  <w:tcW w:w="1597" w:type="dxa"/>
                  <w:vMerge w:val="restart"/>
                </w:tcPr>
                <w:p w14:paraId="59189E5B" w14:textId="77777777" w:rsidR="00C21B7D" w:rsidRPr="000903C1" w:rsidRDefault="00C21B7D" w:rsidP="00C21B7D">
                  <w:pPr>
                    <w:rPr>
                      <w:rFonts w:asciiTheme="minorHAnsi" w:eastAsiaTheme="minorHAnsi" w:hAnsiTheme="minorHAnsi" w:cstheme="minorHAnsi"/>
                      <w:b/>
                      <w:bCs/>
                      <w:color w:val="000000"/>
                      <w:szCs w:val="22"/>
                    </w:rPr>
                  </w:pPr>
                  <w:r w:rsidRPr="000903C1">
                    <w:rPr>
                      <w:rFonts w:asciiTheme="minorHAnsi" w:hAnsiTheme="minorHAnsi" w:cstheme="minorHAnsi"/>
                      <w:b/>
                      <w:bCs/>
                      <w:color w:val="000000"/>
                    </w:rPr>
                    <w:t xml:space="preserve">Service Desk and Support </w:t>
                  </w:r>
                </w:p>
              </w:tc>
              <w:tc>
                <w:tcPr>
                  <w:tcW w:w="2430" w:type="dxa"/>
                </w:tcPr>
                <w:p w14:paraId="207FDD5B" w14:textId="77777777"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 xml:space="preserve">Service desk web channel hours </w:t>
                  </w:r>
                </w:p>
              </w:tc>
              <w:tc>
                <w:tcPr>
                  <w:tcW w:w="4338" w:type="dxa"/>
                </w:tcPr>
                <w:p w14:paraId="645BACCB" w14:textId="625DF288"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 xml:space="preserve">The service desk web channel </w:t>
                  </w:r>
                  <w:r w:rsidR="001C7066">
                    <w:rPr>
                      <w:rFonts w:asciiTheme="minorHAnsi" w:hAnsiTheme="minorHAnsi" w:cstheme="minorHAnsi"/>
                      <w:color w:val="000000"/>
                    </w:rPr>
                    <w:t>should</w:t>
                  </w:r>
                  <w:r w:rsidRPr="000903C1">
                    <w:rPr>
                      <w:rFonts w:asciiTheme="minorHAnsi" w:hAnsiTheme="minorHAnsi" w:cstheme="minorHAnsi"/>
                      <w:color w:val="000000"/>
                    </w:rPr>
                    <w:t xml:space="preserve"> be available 24x7. </w:t>
                  </w:r>
                </w:p>
              </w:tc>
            </w:tr>
            <w:tr w:rsidR="00C21B7D" w:rsidRPr="000903C1" w14:paraId="56298547" w14:textId="77777777" w:rsidTr="5FDB8CAE">
              <w:tc>
                <w:tcPr>
                  <w:tcW w:w="1597" w:type="dxa"/>
                  <w:vMerge/>
                </w:tcPr>
                <w:p w14:paraId="39732B17" w14:textId="77777777" w:rsidR="00C21B7D" w:rsidRPr="000903C1" w:rsidRDefault="00C21B7D" w:rsidP="00C21B7D">
                  <w:pPr>
                    <w:rPr>
                      <w:rFonts w:asciiTheme="minorHAnsi" w:eastAsiaTheme="minorHAnsi" w:hAnsiTheme="minorHAnsi" w:cstheme="minorHAnsi"/>
                      <w:b/>
                      <w:bCs/>
                      <w:color w:val="000000"/>
                      <w:szCs w:val="22"/>
                    </w:rPr>
                  </w:pPr>
                </w:p>
              </w:tc>
              <w:tc>
                <w:tcPr>
                  <w:tcW w:w="2430" w:type="dxa"/>
                </w:tcPr>
                <w:p w14:paraId="1248D52B" w14:textId="77777777"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 xml:space="preserve">Service desk toll-free telephone channel hours </w:t>
                  </w:r>
                </w:p>
              </w:tc>
              <w:tc>
                <w:tcPr>
                  <w:tcW w:w="4338" w:type="dxa"/>
                </w:tcPr>
                <w:p w14:paraId="0F2694DC" w14:textId="4E176D27" w:rsidR="00C21B7D" w:rsidRPr="000903C1" w:rsidRDefault="00C21B7D" w:rsidP="00C21B7D">
                  <w:pPr>
                    <w:rPr>
                      <w:rFonts w:asciiTheme="minorHAnsi" w:eastAsiaTheme="minorEastAsia" w:hAnsiTheme="minorHAnsi" w:cstheme="minorHAnsi"/>
                      <w:color w:val="000000"/>
                    </w:rPr>
                  </w:pPr>
                  <w:r w:rsidRPr="000903C1">
                    <w:rPr>
                      <w:rFonts w:asciiTheme="minorHAnsi" w:hAnsiTheme="minorHAnsi" w:cstheme="minorHAnsi"/>
                      <w:color w:val="000000" w:themeColor="text1"/>
                    </w:rPr>
                    <w:t xml:space="preserve">The toll-free telephone channel </w:t>
                  </w:r>
                  <w:r w:rsidR="001C7066">
                    <w:rPr>
                      <w:rFonts w:asciiTheme="minorHAnsi" w:hAnsiTheme="minorHAnsi" w:cstheme="minorHAnsi"/>
                      <w:color w:val="000000"/>
                    </w:rPr>
                    <w:t>should</w:t>
                  </w:r>
                  <w:r w:rsidRPr="000903C1">
                    <w:rPr>
                      <w:rFonts w:asciiTheme="minorHAnsi" w:hAnsiTheme="minorHAnsi" w:cstheme="minorHAnsi"/>
                      <w:color w:val="000000" w:themeColor="text1"/>
                    </w:rPr>
                    <w:t xml:space="preserve"> be available during core </w:t>
                  </w:r>
                  <w:r w:rsidR="00B900DC">
                    <w:rPr>
                      <w:rFonts w:asciiTheme="minorHAnsi" w:hAnsiTheme="minorHAnsi" w:cstheme="minorHAnsi"/>
                      <w:color w:val="000000" w:themeColor="text1"/>
                    </w:rPr>
                    <w:t>Central Time Zone</w:t>
                  </w:r>
                  <w:r w:rsidRPr="000903C1">
                    <w:rPr>
                      <w:rFonts w:asciiTheme="minorHAnsi" w:hAnsiTheme="minorHAnsi" w:cstheme="minorHAnsi"/>
                      <w:color w:val="000000" w:themeColor="text1"/>
                    </w:rPr>
                    <w:t xml:space="preserve"> business hours. </w:t>
                  </w:r>
                </w:p>
              </w:tc>
            </w:tr>
            <w:tr w:rsidR="00C21B7D" w:rsidRPr="000903C1" w14:paraId="632FF2B7" w14:textId="77777777" w:rsidTr="5FDB8CAE">
              <w:tc>
                <w:tcPr>
                  <w:tcW w:w="1597" w:type="dxa"/>
                  <w:vMerge/>
                </w:tcPr>
                <w:p w14:paraId="11EAC7F7" w14:textId="77777777" w:rsidR="00C21B7D" w:rsidRPr="000903C1" w:rsidRDefault="00C21B7D" w:rsidP="00C21B7D">
                  <w:pPr>
                    <w:rPr>
                      <w:rFonts w:asciiTheme="minorHAnsi" w:eastAsiaTheme="minorHAnsi" w:hAnsiTheme="minorHAnsi" w:cstheme="minorHAnsi"/>
                      <w:b/>
                      <w:bCs/>
                      <w:color w:val="000000"/>
                      <w:szCs w:val="22"/>
                    </w:rPr>
                  </w:pPr>
                </w:p>
              </w:tc>
              <w:tc>
                <w:tcPr>
                  <w:tcW w:w="2430" w:type="dxa"/>
                </w:tcPr>
                <w:p w14:paraId="77061A08" w14:textId="77777777"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 xml:space="preserve">Service desk toll-free telephone channel </w:t>
                  </w:r>
                </w:p>
              </w:tc>
              <w:tc>
                <w:tcPr>
                  <w:tcW w:w="4338" w:type="dxa"/>
                </w:tcPr>
                <w:p w14:paraId="402193CD" w14:textId="1715B76C"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 xml:space="preserve">The toll-free telephone channel </w:t>
                  </w:r>
                  <w:r w:rsidR="001C7066">
                    <w:rPr>
                      <w:rFonts w:asciiTheme="minorHAnsi" w:hAnsiTheme="minorHAnsi" w:cstheme="minorHAnsi"/>
                      <w:color w:val="000000"/>
                    </w:rPr>
                    <w:t>should</w:t>
                  </w:r>
                  <w:r w:rsidRPr="000903C1">
                    <w:rPr>
                      <w:rFonts w:asciiTheme="minorHAnsi" w:hAnsiTheme="minorHAnsi" w:cstheme="minorHAnsi"/>
                      <w:color w:val="000000"/>
                    </w:rPr>
                    <w:t xml:space="preserve"> be reliable with an uptime of 99%. </w:t>
                  </w:r>
                </w:p>
              </w:tc>
            </w:tr>
            <w:tr w:rsidR="00C21B7D" w:rsidRPr="000903C1" w14:paraId="72840089" w14:textId="77777777" w:rsidTr="5FDB8CAE">
              <w:tc>
                <w:tcPr>
                  <w:tcW w:w="1597" w:type="dxa"/>
                  <w:vMerge/>
                </w:tcPr>
                <w:p w14:paraId="417F4F1E" w14:textId="77777777" w:rsidR="00C21B7D" w:rsidRPr="000903C1" w:rsidRDefault="00C21B7D" w:rsidP="00C21B7D">
                  <w:pPr>
                    <w:rPr>
                      <w:rFonts w:asciiTheme="minorHAnsi" w:eastAsiaTheme="minorHAnsi" w:hAnsiTheme="minorHAnsi" w:cstheme="minorHAnsi"/>
                      <w:b/>
                      <w:bCs/>
                      <w:color w:val="000000"/>
                      <w:szCs w:val="22"/>
                    </w:rPr>
                  </w:pPr>
                </w:p>
              </w:tc>
              <w:tc>
                <w:tcPr>
                  <w:tcW w:w="2430" w:type="dxa"/>
                </w:tcPr>
                <w:p w14:paraId="4C0AF64F" w14:textId="77777777"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 xml:space="preserve">Service desk toll-free telephone channel voicemail response time </w:t>
                  </w:r>
                </w:p>
              </w:tc>
              <w:tc>
                <w:tcPr>
                  <w:tcW w:w="4338" w:type="dxa"/>
                </w:tcPr>
                <w:p w14:paraId="5B980851" w14:textId="4859AE22"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 xml:space="preserve">The toll-free telephone channel voicemail response in accordance with incident and request severity levels </w:t>
                  </w:r>
                  <w:r w:rsidR="001C7066">
                    <w:rPr>
                      <w:rFonts w:asciiTheme="minorHAnsi" w:hAnsiTheme="minorHAnsi" w:cstheme="minorHAnsi"/>
                      <w:color w:val="000000"/>
                    </w:rPr>
                    <w:t>should</w:t>
                  </w:r>
                  <w:r w:rsidRPr="000903C1">
                    <w:rPr>
                      <w:rFonts w:asciiTheme="minorHAnsi" w:hAnsiTheme="minorHAnsi" w:cstheme="minorHAnsi"/>
                      <w:color w:val="000000"/>
                    </w:rPr>
                    <w:t xml:space="preserve"> be no greater than one business day or as defined by the severity level. </w:t>
                  </w:r>
                </w:p>
              </w:tc>
            </w:tr>
            <w:tr w:rsidR="00C21B7D" w:rsidRPr="000903C1" w14:paraId="601572B7" w14:textId="77777777" w:rsidTr="5FDB8CAE">
              <w:tc>
                <w:tcPr>
                  <w:tcW w:w="1597" w:type="dxa"/>
                  <w:vMerge/>
                </w:tcPr>
                <w:p w14:paraId="4D15844D" w14:textId="77777777" w:rsidR="00C21B7D" w:rsidRPr="000903C1" w:rsidRDefault="00C21B7D" w:rsidP="00C21B7D">
                  <w:pPr>
                    <w:rPr>
                      <w:rFonts w:asciiTheme="minorHAnsi" w:eastAsiaTheme="minorHAnsi" w:hAnsiTheme="minorHAnsi" w:cstheme="minorHAnsi"/>
                      <w:b/>
                      <w:bCs/>
                      <w:color w:val="000000"/>
                      <w:szCs w:val="22"/>
                    </w:rPr>
                  </w:pPr>
                </w:p>
              </w:tc>
              <w:tc>
                <w:tcPr>
                  <w:tcW w:w="2430" w:type="dxa"/>
                </w:tcPr>
                <w:p w14:paraId="4D81539D" w14:textId="77777777"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Service desk: toll-free telephone channel wait time</w:t>
                  </w:r>
                </w:p>
              </w:tc>
              <w:tc>
                <w:tcPr>
                  <w:tcW w:w="4338" w:type="dxa"/>
                </w:tcPr>
                <w:p w14:paraId="75719F79" w14:textId="043F86C2" w:rsidR="00C21B7D" w:rsidRPr="000903C1" w:rsidRDefault="00C21B7D" w:rsidP="00C21B7D">
                  <w:pPr>
                    <w:autoSpaceDE w:val="0"/>
                    <w:autoSpaceDN w:val="0"/>
                    <w:adjustRightInd w:val="0"/>
                    <w:rPr>
                      <w:rFonts w:asciiTheme="minorHAnsi" w:eastAsiaTheme="minorHAnsi" w:hAnsiTheme="minorHAnsi" w:cstheme="minorHAnsi"/>
                      <w:color w:val="000000"/>
                      <w:sz w:val="22"/>
                      <w:szCs w:val="22"/>
                    </w:rPr>
                  </w:pPr>
                  <w:r w:rsidRPr="000903C1">
                    <w:rPr>
                      <w:rFonts w:asciiTheme="minorHAnsi" w:hAnsiTheme="minorHAnsi" w:cstheme="minorHAnsi"/>
                      <w:color w:val="000000"/>
                    </w:rPr>
                    <w:t xml:space="preserve">Wait time for users calling the toll-free telephone channel </w:t>
                  </w:r>
                  <w:r w:rsidR="001C7066">
                    <w:rPr>
                      <w:rFonts w:asciiTheme="minorHAnsi" w:hAnsiTheme="minorHAnsi" w:cstheme="minorHAnsi"/>
                      <w:color w:val="000000"/>
                    </w:rPr>
                    <w:t>should</w:t>
                  </w:r>
                  <w:r w:rsidRPr="000903C1">
                    <w:rPr>
                      <w:rFonts w:asciiTheme="minorHAnsi" w:hAnsiTheme="minorHAnsi" w:cstheme="minorHAnsi"/>
                      <w:color w:val="000000"/>
                    </w:rPr>
                    <w:t xml:space="preserve"> meet the following expected service level: </w:t>
                  </w:r>
                </w:p>
                <w:p w14:paraId="22FFE550" w14:textId="4947CCAD" w:rsidR="00C21B7D" w:rsidRPr="000903C1" w:rsidRDefault="00C21B7D" w:rsidP="00A56632">
                  <w:pPr>
                    <w:pStyle w:val="ListParagraph"/>
                    <w:numPr>
                      <w:ilvl w:val="0"/>
                      <w:numId w:val="28"/>
                    </w:numPr>
                    <w:autoSpaceDE w:val="0"/>
                    <w:autoSpaceDN w:val="0"/>
                    <w:adjustRightInd w:val="0"/>
                    <w:spacing w:after="0" w:line="240" w:lineRule="auto"/>
                    <w:rPr>
                      <w:rFonts w:cstheme="minorHAnsi"/>
                      <w:color w:val="000000"/>
                    </w:rPr>
                  </w:pPr>
                  <w:r w:rsidRPr="000903C1">
                    <w:rPr>
                      <w:rFonts w:cstheme="minorHAnsi"/>
                      <w:color w:val="000000"/>
                    </w:rPr>
                    <w:t xml:space="preserve">90% of users calling </w:t>
                  </w:r>
                  <w:r w:rsidR="001C7066">
                    <w:rPr>
                      <w:rFonts w:cstheme="minorHAnsi"/>
                      <w:color w:val="000000"/>
                    </w:rPr>
                    <w:t>should</w:t>
                  </w:r>
                  <w:r w:rsidRPr="000903C1">
                    <w:rPr>
                      <w:rFonts w:cstheme="minorHAnsi"/>
                      <w:color w:val="000000"/>
                    </w:rPr>
                    <w:t xml:space="preserve"> not wait longer than one minute for a service desk agent or operator to answer the call. </w:t>
                  </w:r>
                </w:p>
                <w:p w14:paraId="4E0CE762" w14:textId="57390555" w:rsidR="00C21B7D" w:rsidRPr="000903C1" w:rsidRDefault="00C21B7D" w:rsidP="00A56632">
                  <w:pPr>
                    <w:pStyle w:val="ListParagraph"/>
                    <w:numPr>
                      <w:ilvl w:val="0"/>
                      <w:numId w:val="28"/>
                    </w:numPr>
                    <w:spacing w:after="0" w:line="240" w:lineRule="auto"/>
                    <w:rPr>
                      <w:rFonts w:cstheme="minorHAnsi"/>
                      <w:color w:val="000000"/>
                    </w:rPr>
                  </w:pPr>
                  <w:r w:rsidRPr="000903C1">
                    <w:rPr>
                      <w:rFonts w:cstheme="minorHAnsi"/>
                      <w:color w:val="000000"/>
                    </w:rPr>
                    <w:t xml:space="preserve">No more than 2% of users calling </w:t>
                  </w:r>
                  <w:r w:rsidR="001C7066">
                    <w:rPr>
                      <w:rFonts w:cstheme="minorHAnsi"/>
                      <w:color w:val="000000"/>
                    </w:rPr>
                    <w:t>should</w:t>
                  </w:r>
                  <w:r w:rsidRPr="000903C1">
                    <w:rPr>
                      <w:rFonts w:cstheme="minorHAnsi"/>
                      <w:color w:val="000000"/>
                    </w:rPr>
                    <w:t xml:space="preserve"> be kept waiting more than three minutes after their call is connected. </w:t>
                  </w:r>
                </w:p>
              </w:tc>
            </w:tr>
            <w:tr w:rsidR="00C21B7D" w:rsidRPr="000903C1" w14:paraId="79DE7C76" w14:textId="77777777" w:rsidTr="5FDB8CAE">
              <w:tc>
                <w:tcPr>
                  <w:tcW w:w="1597" w:type="dxa"/>
                  <w:vMerge/>
                </w:tcPr>
                <w:p w14:paraId="31DEC7B3" w14:textId="77777777" w:rsidR="00C21B7D" w:rsidRPr="000903C1" w:rsidRDefault="00C21B7D" w:rsidP="00C21B7D">
                  <w:pPr>
                    <w:rPr>
                      <w:rFonts w:asciiTheme="minorHAnsi" w:eastAsiaTheme="minorHAnsi" w:hAnsiTheme="minorHAnsi" w:cstheme="minorHAnsi"/>
                      <w:b/>
                      <w:bCs/>
                      <w:color w:val="000000"/>
                      <w:szCs w:val="22"/>
                    </w:rPr>
                  </w:pPr>
                </w:p>
              </w:tc>
              <w:tc>
                <w:tcPr>
                  <w:tcW w:w="2430" w:type="dxa"/>
                </w:tcPr>
                <w:p w14:paraId="4A9FE31C" w14:textId="77777777"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 xml:space="preserve">Service desk email acknowledgement time </w:t>
                  </w:r>
                </w:p>
              </w:tc>
              <w:tc>
                <w:tcPr>
                  <w:tcW w:w="4338" w:type="dxa"/>
                </w:tcPr>
                <w:p w14:paraId="72D89524" w14:textId="353F3E44" w:rsidR="00C21B7D" w:rsidRPr="000903C1" w:rsidRDefault="00C21B7D" w:rsidP="00C21B7D">
                  <w:pPr>
                    <w:autoSpaceDE w:val="0"/>
                    <w:autoSpaceDN w:val="0"/>
                    <w:adjustRightInd w:val="0"/>
                    <w:rPr>
                      <w:rFonts w:asciiTheme="minorHAnsi" w:eastAsiaTheme="minorEastAsia" w:hAnsiTheme="minorHAnsi" w:cstheme="minorHAnsi"/>
                      <w:color w:val="000000"/>
                    </w:rPr>
                  </w:pPr>
                  <w:r w:rsidRPr="000903C1">
                    <w:rPr>
                      <w:rFonts w:asciiTheme="minorHAnsi" w:hAnsiTheme="minorHAnsi" w:cstheme="minorHAnsi"/>
                      <w:color w:val="000000" w:themeColor="text1"/>
                    </w:rPr>
                    <w:t xml:space="preserve">Emails sent to the service desk </w:t>
                  </w:r>
                  <w:r w:rsidR="001C7066">
                    <w:rPr>
                      <w:rFonts w:asciiTheme="minorHAnsi" w:hAnsiTheme="minorHAnsi" w:cstheme="minorHAnsi"/>
                      <w:color w:val="000000"/>
                    </w:rPr>
                    <w:t>should</w:t>
                  </w:r>
                  <w:r w:rsidRPr="000903C1">
                    <w:rPr>
                      <w:rFonts w:asciiTheme="minorHAnsi" w:hAnsiTheme="minorHAnsi" w:cstheme="minorHAnsi"/>
                      <w:color w:val="000000" w:themeColor="text1"/>
                    </w:rPr>
                    <w:t xml:space="preserve"> be acknowledged immediately. </w:t>
                  </w:r>
                </w:p>
              </w:tc>
            </w:tr>
            <w:tr w:rsidR="00C21B7D" w:rsidRPr="000903C1" w14:paraId="5DFF1C2E" w14:textId="77777777" w:rsidTr="5FDB8CAE">
              <w:tc>
                <w:tcPr>
                  <w:tcW w:w="1597" w:type="dxa"/>
                  <w:vMerge/>
                </w:tcPr>
                <w:p w14:paraId="6759BAC5" w14:textId="77777777" w:rsidR="00C21B7D" w:rsidRPr="000903C1" w:rsidRDefault="00C21B7D" w:rsidP="00C21B7D">
                  <w:pPr>
                    <w:rPr>
                      <w:rFonts w:asciiTheme="minorHAnsi" w:eastAsiaTheme="minorHAnsi" w:hAnsiTheme="minorHAnsi" w:cstheme="minorHAnsi"/>
                      <w:b/>
                      <w:bCs/>
                      <w:color w:val="000000"/>
                      <w:szCs w:val="22"/>
                    </w:rPr>
                  </w:pPr>
                </w:p>
              </w:tc>
              <w:tc>
                <w:tcPr>
                  <w:tcW w:w="2430" w:type="dxa"/>
                </w:tcPr>
                <w:p w14:paraId="785EF3CD" w14:textId="77777777"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 xml:space="preserve">Service desk preliminary triage response time </w:t>
                  </w:r>
                </w:p>
              </w:tc>
              <w:tc>
                <w:tcPr>
                  <w:tcW w:w="4338" w:type="dxa"/>
                </w:tcPr>
                <w:p w14:paraId="6DBBF050" w14:textId="60538B36" w:rsidR="00C21B7D" w:rsidRPr="000903C1" w:rsidRDefault="00C21B7D" w:rsidP="00C21B7D">
                  <w:pPr>
                    <w:autoSpaceDE w:val="0"/>
                    <w:autoSpaceDN w:val="0"/>
                    <w:adjustRightInd w:val="0"/>
                    <w:rPr>
                      <w:rFonts w:asciiTheme="minorHAnsi" w:eastAsiaTheme="minorHAnsi" w:hAnsiTheme="minorHAnsi" w:cstheme="minorHAnsi"/>
                      <w:color w:val="000000"/>
                      <w:szCs w:val="22"/>
                    </w:rPr>
                  </w:pPr>
                  <w:r w:rsidRPr="000903C1">
                    <w:rPr>
                      <w:rFonts w:asciiTheme="minorHAnsi" w:hAnsiTheme="minorHAnsi" w:cstheme="minorHAnsi"/>
                      <w:color w:val="000000"/>
                    </w:rPr>
                    <w:t xml:space="preserve">Incidents submitted to the service desk </w:t>
                  </w:r>
                  <w:r w:rsidR="001C7066">
                    <w:rPr>
                      <w:rFonts w:asciiTheme="minorHAnsi" w:hAnsiTheme="minorHAnsi" w:cstheme="minorHAnsi"/>
                      <w:color w:val="000000"/>
                    </w:rPr>
                    <w:t>should</w:t>
                  </w:r>
                  <w:r w:rsidRPr="000903C1">
                    <w:rPr>
                      <w:rFonts w:asciiTheme="minorHAnsi" w:hAnsiTheme="minorHAnsi" w:cstheme="minorHAnsi"/>
                      <w:color w:val="000000"/>
                    </w:rPr>
                    <w:t xml:space="preserve"> be triaged in accordance with the incident and request severity levels. </w:t>
                  </w:r>
                </w:p>
              </w:tc>
            </w:tr>
            <w:tr w:rsidR="00C21B7D" w:rsidRPr="000903C1" w14:paraId="75F59DAB" w14:textId="77777777" w:rsidTr="5FDB8CAE">
              <w:tc>
                <w:tcPr>
                  <w:tcW w:w="1597" w:type="dxa"/>
                  <w:vMerge w:val="restart"/>
                </w:tcPr>
                <w:p w14:paraId="1EE8F8F0" w14:textId="77777777" w:rsidR="00C21B7D" w:rsidRPr="000903C1" w:rsidRDefault="00C21B7D" w:rsidP="00C21B7D">
                  <w:pPr>
                    <w:rPr>
                      <w:rFonts w:asciiTheme="minorHAnsi" w:eastAsiaTheme="minorHAnsi" w:hAnsiTheme="minorHAnsi" w:cstheme="minorHAnsi"/>
                      <w:b/>
                      <w:bCs/>
                      <w:color w:val="000000"/>
                      <w:szCs w:val="22"/>
                    </w:rPr>
                  </w:pPr>
                  <w:r w:rsidRPr="000903C1">
                    <w:rPr>
                      <w:rFonts w:asciiTheme="minorHAnsi" w:hAnsiTheme="minorHAnsi" w:cstheme="minorHAnsi"/>
                      <w:b/>
                      <w:bCs/>
                      <w:color w:val="000000"/>
                    </w:rPr>
                    <w:t xml:space="preserve">Incidents &amp; Requests </w:t>
                  </w:r>
                </w:p>
              </w:tc>
              <w:tc>
                <w:tcPr>
                  <w:tcW w:w="2430" w:type="dxa"/>
                </w:tcPr>
                <w:p w14:paraId="6AA2DC10" w14:textId="77777777"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Severity level 1: Critical (urgent)</w:t>
                  </w:r>
                </w:p>
              </w:tc>
              <w:tc>
                <w:tcPr>
                  <w:tcW w:w="4338" w:type="dxa"/>
                </w:tcPr>
                <w:p w14:paraId="04E13998" w14:textId="1F2F1143" w:rsidR="00C21B7D" w:rsidRPr="000903C1" w:rsidRDefault="00C21B7D" w:rsidP="00C21B7D">
                  <w:pPr>
                    <w:autoSpaceDE w:val="0"/>
                    <w:autoSpaceDN w:val="0"/>
                    <w:adjustRightInd w:val="0"/>
                    <w:rPr>
                      <w:rFonts w:asciiTheme="minorHAnsi" w:eastAsiaTheme="minorEastAsia" w:hAnsiTheme="minorHAnsi" w:cstheme="minorHAnsi"/>
                      <w:color w:val="000000"/>
                      <w:sz w:val="22"/>
                      <w:szCs w:val="22"/>
                    </w:rPr>
                  </w:pPr>
                  <w:r w:rsidRPr="000903C1">
                    <w:rPr>
                      <w:rFonts w:asciiTheme="minorHAnsi" w:hAnsiTheme="minorHAnsi" w:cstheme="minorHAnsi"/>
                      <w:color w:val="000000" w:themeColor="text1"/>
                    </w:rPr>
                    <w:t xml:space="preserve">The </w:t>
                  </w:r>
                  <w:r w:rsidR="00B900DC">
                    <w:rPr>
                      <w:rFonts w:asciiTheme="minorHAnsi" w:hAnsiTheme="minorHAnsi" w:cstheme="minorHAnsi"/>
                      <w:color w:val="000000" w:themeColor="text1"/>
                    </w:rPr>
                    <w:t>Proponent</w:t>
                  </w:r>
                  <w:r w:rsidRPr="000903C1">
                    <w:rPr>
                      <w:rFonts w:asciiTheme="minorHAnsi" w:hAnsiTheme="minorHAnsi" w:cstheme="minorHAnsi"/>
                      <w:color w:val="000000" w:themeColor="text1"/>
                    </w:rPr>
                    <w:t xml:space="preserve"> </w:t>
                  </w:r>
                  <w:r w:rsidR="001C7066">
                    <w:rPr>
                      <w:rFonts w:asciiTheme="minorHAnsi" w:hAnsiTheme="minorHAnsi" w:cstheme="minorHAnsi"/>
                      <w:color w:val="000000"/>
                    </w:rPr>
                    <w:t>should</w:t>
                  </w:r>
                  <w:r w:rsidRPr="000903C1">
                    <w:rPr>
                      <w:rFonts w:asciiTheme="minorHAnsi" w:hAnsiTheme="minorHAnsi" w:cstheme="minorHAnsi"/>
                      <w:color w:val="000000" w:themeColor="text1"/>
                    </w:rPr>
                    <w:t xml:space="preserve"> address all incidents defined as severity level 1 with the following service levels: </w:t>
                  </w:r>
                </w:p>
                <w:p w14:paraId="4F6B1F49" w14:textId="77777777" w:rsidR="00C21B7D" w:rsidRPr="000903C1" w:rsidRDefault="00C21B7D" w:rsidP="00A56632">
                  <w:pPr>
                    <w:pStyle w:val="ListParagraph"/>
                    <w:numPr>
                      <w:ilvl w:val="0"/>
                      <w:numId w:val="29"/>
                    </w:numPr>
                    <w:autoSpaceDE w:val="0"/>
                    <w:autoSpaceDN w:val="0"/>
                    <w:adjustRightInd w:val="0"/>
                    <w:spacing w:after="0" w:line="240" w:lineRule="auto"/>
                    <w:rPr>
                      <w:rFonts w:eastAsiaTheme="minorEastAsia" w:cstheme="minorHAnsi"/>
                      <w:color w:val="000000"/>
                    </w:rPr>
                  </w:pPr>
                  <w:r w:rsidRPr="000903C1">
                    <w:rPr>
                      <w:rFonts w:eastAsiaTheme="minorEastAsia" w:cstheme="minorHAnsi"/>
                      <w:color w:val="000000" w:themeColor="text1"/>
                    </w:rPr>
                    <w:t xml:space="preserve">Target response time: immediate; no more than one hour </w:t>
                  </w:r>
                </w:p>
                <w:p w14:paraId="5B9C0DA8" w14:textId="77777777" w:rsidR="00C21B7D" w:rsidRPr="000903C1" w:rsidRDefault="00C21B7D" w:rsidP="00A56632">
                  <w:pPr>
                    <w:pStyle w:val="Default"/>
                    <w:widowControl/>
                    <w:numPr>
                      <w:ilvl w:val="0"/>
                      <w:numId w:val="29"/>
                    </w:numPr>
                    <w:rPr>
                      <w:rFonts w:asciiTheme="minorHAnsi" w:eastAsiaTheme="minorEastAsia" w:hAnsiTheme="minorHAnsi" w:cstheme="minorHAnsi"/>
                      <w:color w:val="000000" w:themeColor="text1"/>
                      <w:sz w:val="20"/>
                      <w:szCs w:val="20"/>
                    </w:rPr>
                  </w:pPr>
                  <w:r w:rsidRPr="000903C1">
                    <w:rPr>
                      <w:rFonts w:asciiTheme="minorHAnsi" w:eastAsiaTheme="minorEastAsia" w:hAnsiTheme="minorHAnsi" w:cstheme="minorHAnsi"/>
                      <w:color w:val="000000" w:themeColor="text1"/>
                      <w:sz w:val="20"/>
                      <w:szCs w:val="20"/>
                    </w:rPr>
                    <w:t xml:space="preserve">Update frequency: every 30 minutes </w:t>
                  </w:r>
                </w:p>
                <w:p w14:paraId="0CC4D394" w14:textId="3A60901D" w:rsidR="00C21B7D" w:rsidRPr="000903C1" w:rsidRDefault="5BC5ED6C" w:rsidP="5FDB8CAE">
                  <w:pPr>
                    <w:pStyle w:val="ListParagraph"/>
                    <w:numPr>
                      <w:ilvl w:val="0"/>
                      <w:numId w:val="29"/>
                    </w:numPr>
                    <w:autoSpaceDE w:val="0"/>
                    <w:autoSpaceDN w:val="0"/>
                    <w:adjustRightInd w:val="0"/>
                    <w:spacing w:after="0" w:line="240" w:lineRule="auto"/>
                    <w:rPr>
                      <w:color w:val="000000"/>
                    </w:rPr>
                  </w:pPr>
                  <w:r w:rsidRPr="5FDB8CAE">
                    <w:t xml:space="preserve">Target </w:t>
                  </w:r>
                  <w:r w:rsidR="75FBFF44" w:rsidRPr="5FDB8CAE">
                    <w:t>resolution</w:t>
                  </w:r>
                  <w:r w:rsidRPr="5FDB8CAE">
                    <w:t xml:space="preserve"> time: four hours </w:t>
                  </w:r>
                </w:p>
              </w:tc>
            </w:tr>
            <w:tr w:rsidR="00C21B7D" w:rsidRPr="000903C1" w14:paraId="34A2AC80" w14:textId="77777777" w:rsidTr="5FDB8CAE">
              <w:tc>
                <w:tcPr>
                  <w:tcW w:w="1597" w:type="dxa"/>
                  <w:vMerge/>
                </w:tcPr>
                <w:p w14:paraId="6AAE9F35" w14:textId="77777777" w:rsidR="00C21B7D" w:rsidRPr="000903C1" w:rsidRDefault="00C21B7D" w:rsidP="00C21B7D">
                  <w:pPr>
                    <w:rPr>
                      <w:rFonts w:asciiTheme="minorHAnsi" w:eastAsiaTheme="minorHAnsi" w:hAnsiTheme="minorHAnsi" w:cstheme="minorHAnsi"/>
                      <w:b/>
                      <w:bCs/>
                      <w:color w:val="000000"/>
                      <w:szCs w:val="22"/>
                    </w:rPr>
                  </w:pPr>
                </w:p>
              </w:tc>
              <w:tc>
                <w:tcPr>
                  <w:tcW w:w="2430" w:type="dxa"/>
                </w:tcPr>
                <w:p w14:paraId="481E9848" w14:textId="77777777"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 xml:space="preserve">Severity level 2: Severe (high) </w:t>
                  </w:r>
                </w:p>
              </w:tc>
              <w:tc>
                <w:tcPr>
                  <w:tcW w:w="4338" w:type="dxa"/>
                </w:tcPr>
                <w:p w14:paraId="58C4EECD" w14:textId="39B734D4" w:rsidR="00C21B7D" w:rsidRPr="000903C1" w:rsidRDefault="00C21B7D" w:rsidP="00C21B7D">
                  <w:pPr>
                    <w:autoSpaceDE w:val="0"/>
                    <w:autoSpaceDN w:val="0"/>
                    <w:adjustRightInd w:val="0"/>
                    <w:rPr>
                      <w:rFonts w:asciiTheme="minorHAnsi" w:eastAsiaTheme="minorEastAsia" w:hAnsiTheme="minorHAnsi" w:cstheme="minorHAnsi"/>
                      <w:color w:val="000000"/>
                      <w:sz w:val="22"/>
                      <w:szCs w:val="22"/>
                    </w:rPr>
                  </w:pPr>
                  <w:r w:rsidRPr="000903C1">
                    <w:rPr>
                      <w:rFonts w:asciiTheme="minorHAnsi" w:hAnsiTheme="minorHAnsi" w:cstheme="minorHAnsi"/>
                      <w:color w:val="000000" w:themeColor="text1"/>
                    </w:rPr>
                    <w:t xml:space="preserve">The </w:t>
                  </w:r>
                  <w:r w:rsidR="00B900DC">
                    <w:rPr>
                      <w:rFonts w:asciiTheme="minorHAnsi" w:hAnsiTheme="minorHAnsi" w:cstheme="minorHAnsi"/>
                      <w:color w:val="000000" w:themeColor="text1"/>
                    </w:rPr>
                    <w:t>Proponent</w:t>
                  </w:r>
                  <w:r w:rsidRPr="000903C1">
                    <w:rPr>
                      <w:rFonts w:asciiTheme="minorHAnsi" w:hAnsiTheme="minorHAnsi" w:cstheme="minorHAnsi"/>
                      <w:color w:val="000000" w:themeColor="text1"/>
                    </w:rPr>
                    <w:t xml:space="preserve"> </w:t>
                  </w:r>
                  <w:r w:rsidR="001C7066">
                    <w:rPr>
                      <w:rFonts w:asciiTheme="minorHAnsi" w:hAnsiTheme="minorHAnsi" w:cstheme="minorHAnsi"/>
                      <w:color w:val="000000"/>
                    </w:rPr>
                    <w:t>should</w:t>
                  </w:r>
                  <w:r w:rsidRPr="000903C1">
                    <w:rPr>
                      <w:rFonts w:asciiTheme="minorHAnsi" w:hAnsiTheme="minorHAnsi" w:cstheme="minorHAnsi"/>
                      <w:color w:val="000000"/>
                    </w:rPr>
                    <w:t xml:space="preserve"> </w:t>
                  </w:r>
                  <w:r w:rsidRPr="000903C1">
                    <w:rPr>
                      <w:rFonts w:asciiTheme="minorHAnsi" w:hAnsiTheme="minorHAnsi" w:cstheme="minorHAnsi"/>
                      <w:color w:val="000000" w:themeColor="text1"/>
                    </w:rPr>
                    <w:t xml:space="preserve">address all incidents defined as severity level 2 with the following service levels: </w:t>
                  </w:r>
                </w:p>
                <w:p w14:paraId="160A16DA" w14:textId="77777777" w:rsidR="00C21B7D" w:rsidRPr="000903C1" w:rsidRDefault="00C21B7D" w:rsidP="00A56632">
                  <w:pPr>
                    <w:pStyle w:val="ListParagraph"/>
                    <w:numPr>
                      <w:ilvl w:val="0"/>
                      <w:numId w:val="30"/>
                    </w:numPr>
                    <w:autoSpaceDE w:val="0"/>
                    <w:autoSpaceDN w:val="0"/>
                    <w:adjustRightInd w:val="0"/>
                    <w:spacing w:after="0" w:line="240" w:lineRule="auto"/>
                    <w:rPr>
                      <w:rFonts w:cstheme="minorHAnsi"/>
                      <w:color w:val="000000"/>
                    </w:rPr>
                  </w:pPr>
                  <w:r w:rsidRPr="000903C1">
                    <w:rPr>
                      <w:rFonts w:cstheme="minorHAnsi"/>
                      <w:color w:val="000000"/>
                    </w:rPr>
                    <w:t xml:space="preserve">Target response time: no more than one hour </w:t>
                  </w:r>
                </w:p>
                <w:p w14:paraId="1C1B5DA6" w14:textId="77777777" w:rsidR="00C21B7D" w:rsidRPr="000903C1" w:rsidRDefault="00C21B7D" w:rsidP="00A56632">
                  <w:pPr>
                    <w:pStyle w:val="ListParagraph"/>
                    <w:numPr>
                      <w:ilvl w:val="0"/>
                      <w:numId w:val="30"/>
                    </w:numPr>
                    <w:autoSpaceDE w:val="0"/>
                    <w:autoSpaceDN w:val="0"/>
                    <w:adjustRightInd w:val="0"/>
                    <w:spacing w:after="0" w:line="240" w:lineRule="auto"/>
                    <w:rPr>
                      <w:rFonts w:cstheme="minorHAnsi"/>
                      <w:color w:val="000000"/>
                    </w:rPr>
                  </w:pPr>
                  <w:r w:rsidRPr="000903C1">
                    <w:rPr>
                      <w:rFonts w:cstheme="minorHAnsi"/>
                      <w:color w:val="000000"/>
                    </w:rPr>
                    <w:t xml:space="preserve">Update frequency: every hour </w:t>
                  </w:r>
                </w:p>
                <w:p w14:paraId="60E46279" w14:textId="57D8C1F6" w:rsidR="00C21B7D" w:rsidRPr="000903C1" w:rsidRDefault="5BC5ED6C" w:rsidP="5FDB8CAE">
                  <w:pPr>
                    <w:pStyle w:val="ListParagraph"/>
                    <w:numPr>
                      <w:ilvl w:val="0"/>
                      <w:numId w:val="30"/>
                    </w:numPr>
                    <w:autoSpaceDE w:val="0"/>
                    <w:autoSpaceDN w:val="0"/>
                    <w:adjustRightInd w:val="0"/>
                    <w:spacing w:after="0" w:line="240" w:lineRule="auto"/>
                    <w:rPr>
                      <w:color w:val="000000"/>
                    </w:rPr>
                  </w:pPr>
                  <w:r w:rsidRPr="5FDB8CAE">
                    <w:rPr>
                      <w:color w:val="000000" w:themeColor="text1"/>
                    </w:rPr>
                    <w:t xml:space="preserve">Target </w:t>
                  </w:r>
                  <w:r w:rsidR="41E93CCF" w:rsidRPr="5FDB8CAE">
                    <w:rPr>
                      <w:color w:val="000000" w:themeColor="text1"/>
                    </w:rPr>
                    <w:t>resolution</w:t>
                  </w:r>
                  <w:r w:rsidRPr="5FDB8CAE">
                    <w:rPr>
                      <w:color w:val="000000" w:themeColor="text1"/>
                    </w:rPr>
                    <w:t xml:space="preserve"> time: one business day </w:t>
                  </w:r>
                </w:p>
              </w:tc>
            </w:tr>
            <w:tr w:rsidR="00C21B7D" w:rsidRPr="000903C1" w14:paraId="445A670B" w14:textId="77777777" w:rsidTr="5FDB8CAE">
              <w:tc>
                <w:tcPr>
                  <w:tcW w:w="1597" w:type="dxa"/>
                  <w:vMerge/>
                </w:tcPr>
                <w:p w14:paraId="5FC07D98" w14:textId="77777777" w:rsidR="00C21B7D" w:rsidRPr="000903C1" w:rsidRDefault="00C21B7D" w:rsidP="00C21B7D">
                  <w:pPr>
                    <w:rPr>
                      <w:rFonts w:asciiTheme="minorHAnsi" w:eastAsiaTheme="minorHAnsi" w:hAnsiTheme="minorHAnsi" w:cstheme="minorHAnsi"/>
                      <w:b/>
                      <w:bCs/>
                      <w:color w:val="000000"/>
                      <w:szCs w:val="22"/>
                    </w:rPr>
                  </w:pPr>
                </w:p>
              </w:tc>
              <w:tc>
                <w:tcPr>
                  <w:tcW w:w="2430" w:type="dxa"/>
                </w:tcPr>
                <w:p w14:paraId="769F1AEA" w14:textId="77777777" w:rsidR="00C21B7D" w:rsidRPr="000903C1" w:rsidRDefault="00C21B7D" w:rsidP="00C21B7D">
                  <w:pPr>
                    <w:rPr>
                      <w:rFonts w:asciiTheme="minorHAnsi" w:eastAsiaTheme="minorEastAsia" w:hAnsiTheme="minorHAnsi" w:cstheme="minorHAnsi"/>
                      <w:color w:val="000000"/>
                    </w:rPr>
                  </w:pPr>
                  <w:r w:rsidRPr="000903C1">
                    <w:rPr>
                      <w:rFonts w:asciiTheme="minorHAnsi" w:hAnsiTheme="minorHAnsi" w:cstheme="minorHAnsi"/>
                      <w:color w:val="000000" w:themeColor="text1"/>
                    </w:rPr>
                    <w:t xml:space="preserve">Severity level 3: Minor (medium) </w:t>
                  </w:r>
                </w:p>
              </w:tc>
              <w:tc>
                <w:tcPr>
                  <w:tcW w:w="4338" w:type="dxa"/>
                </w:tcPr>
                <w:p w14:paraId="50D87606" w14:textId="287F3D9F" w:rsidR="00C21B7D" w:rsidRPr="000903C1" w:rsidRDefault="00C21B7D" w:rsidP="00C21B7D">
                  <w:pPr>
                    <w:autoSpaceDE w:val="0"/>
                    <w:autoSpaceDN w:val="0"/>
                    <w:adjustRightInd w:val="0"/>
                    <w:rPr>
                      <w:rFonts w:asciiTheme="minorHAnsi" w:eastAsiaTheme="minorEastAsia" w:hAnsiTheme="minorHAnsi" w:cstheme="minorHAnsi"/>
                      <w:color w:val="000000"/>
                      <w:sz w:val="22"/>
                      <w:szCs w:val="22"/>
                    </w:rPr>
                  </w:pPr>
                  <w:r w:rsidRPr="000903C1">
                    <w:rPr>
                      <w:rFonts w:asciiTheme="minorHAnsi" w:hAnsiTheme="minorHAnsi" w:cstheme="minorHAnsi"/>
                      <w:color w:val="000000" w:themeColor="text1"/>
                    </w:rPr>
                    <w:t xml:space="preserve">The </w:t>
                  </w:r>
                  <w:r w:rsidR="00B900DC">
                    <w:rPr>
                      <w:rFonts w:asciiTheme="minorHAnsi" w:hAnsiTheme="minorHAnsi" w:cstheme="minorHAnsi"/>
                      <w:color w:val="000000" w:themeColor="text1"/>
                    </w:rPr>
                    <w:t>Proponent</w:t>
                  </w:r>
                  <w:r w:rsidRPr="000903C1">
                    <w:rPr>
                      <w:rFonts w:asciiTheme="minorHAnsi" w:hAnsiTheme="minorHAnsi" w:cstheme="minorHAnsi"/>
                      <w:color w:val="000000" w:themeColor="text1"/>
                    </w:rPr>
                    <w:t xml:space="preserve"> </w:t>
                  </w:r>
                  <w:r w:rsidR="001C7066">
                    <w:rPr>
                      <w:rFonts w:asciiTheme="minorHAnsi" w:hAnsiTheme="minorHAnsi" w:cstheme="minorHAnsi"/>
                      <w:color w:val="000000"/>
                    </w:rPr>
                    <w:t>should</w:t>
                  </w:r>
                  <w:r w:rsidRPr="000903C1">
                    <w:rPr>
                      <w:rFonts w:asciiTheme="minorHAnsi" w:hAnsiTheme="minorHAnsi" w:cstheme="minorHAnsi"/>
                      <w:color w:val="000000"/>
                    </w:rPr>
                    <w:t xml:space="preserve"> </w:t>
                  </w:r>
                  <w:r w:rsidRPr="000903C1">
                    <w:rPr>
                      <w:rFonts w:asciiTheme="minorHAnsi" w:hAnsiTheme="minorHAnsi" w:cstheme="minorHAnsi"/>
                      <w:color w:val="000000" w:themeColor="text1"/>
                    </w:rPr>
                    <w:t xml:space="preserve">address all incidents defined as severity level 3 with the following service levels: </w:t>
                  </w:r>
                </w:p>
                <w:p w14:paraId="1B349721" w14:textId="77777777" w:rsidR="00C21B7D" w:rsidRPr="000903C1" w:rsidRDefault="00C21B7D" w:rsidP="00A56632">
                  <w:pPr>
                    <w:pStyle w:val="ListParagraph"/>
                    <w:numPr>
                      <w:ilvl w:val="0"/>
                      <w:numId w:val="31"/>
                    </w:numPr>
                    <w:autoSpaceDE w:val="0"/>
                    <w:autoSpaceDN w:val="0"/>
                    <w:adjustRightInd w:val="0"/>
                    <w:spacing w:after="0" w:line="240" w:lineRule="auto"/>
                    <w:rPr>
                      <w:rFonts w:eastAsiaTheme="minorEastAsia" w:cstheme="minorHAnsi"/>
                      <w:color w:val="000000"/>
                    </w:rPr>
                  </w:pPr>
                  <w:r w:rsidRPr="000903C1">
                    <w:rPr>
                      <w:rFonts w:eastAsiaTheme="minorEastAsia" w:cstheme="minorHAnsi"/>
                      <w:color w:val="000000" w:themeColor="text1"/>
                    </w:rPr>
                    <w:t xml:space="preserve">Target response time: no more than 12 hours </w:t>
                  </w:r>
                </w:p>
                <w:p w14:paraId="4B968363" w14:textId="77777777" w:rsidR="00C21B7D" w:rsidRPr="000903C1" w:rsidRDefault="00C21B7D" w:rsidP="00A56632">
                  <w:pPr>
                    <w:pStyle w:val="ListParagraph"/>
                    <w:numPr>
                      <w:ilvl w:val="0"/>
                      <w:numId w:val="31"/>
                    </w:numPr>
                    <w:autoSpaceDE w:val="0"/>
                    <w:autoSpaceDN w:val="0"/>
                    <w:adjustRightInd w:val="0"/>
                    <w:spacing w:after="0" w:line="240" w:lineRule="auto"/>
                    <w:rPr>
                      <w:rFonts w:cstheme="minorHAnsi"/>
                      <w:color w:val="000000"/>
                    </w:rPr>
                  </w:pPr>
                  <w:r w:rsidRPr="000903C1">
                    <w:rPr>
                      <w:rFonts w:cstheme="minorHAnsi"/>
                      <w:color w:val="000000"/>
                    </w:rPr>
                    <w:t xml:space="preserve">Update frequency: every 12 hours </w:t>
                  </w:r>
                </w:p>
                <w:p w14:paraId="683B41DB" w14:textId="39C70F6E" w:rsidR="00C21B7D" w:rsidRPr="000903C1" w:rsidRDefault="5BC5ED6C" w:rsidP="5FDB8CAE">
                  <w:pPr>
                    <w:pStyle w:val="ListParagraph"/>
                    <w:numPr>
                      <w:ilvl w:val="0"/>
                      <w:numId w:val="31"/>
                    </w:numPr>
                    <w:autoSpaceDE w:val="0"/>
                    <w:autoSpaceDN w:val="0"/>
                    <w:adjustRightInd w:val="0"/>
                    <w:spacing w:after="0" w:line="240" w:lineRule="auto"/>
                    <w:rPr>
                      <w:color w:val="000000"/>
                    </w:rPr>
                  </w:pPr>
                  <w:r w:rsidRPr="5FDB8CAE">
                    <w:rPr>
                      <w:color w:val="000000" w:themeColor="text1"/>
                    </w:rPr>
                    <w:t xml:space="preserve">Target </w:t>
                  </w:r>
                  <w:r w:rsidR="669AE9C6" w:rsidRPr="5FDB8CAE">
                    <w:rPr>
                      <w:color w:val="000000" w:themeColor="text1"/>
                    </w:rPr>
                    <w:t>resolution</w:t>
                  </w:r>
                  <w:r w:rsidRPr="5FDB8CAE">
                    <w:rPr>
                      <w:color w:val="000000" w:themeColor="text1"/>
                    </w:rPr>
                    <w:t xml:space="preserve"> time: no more than five business days </w:t>
                  </w:r>
                </w:p>
              </w:tc>
            </w:tr>
            <w:tr w:rsidR="00C21B7D" w:rsidRPr="000903C1" w14:paraId="46BADD52" w14:textId="77777777" w:rsidTr="5FDB8CAE">
              <w:tc>
                <w:tcPr>
                  <w:tcW w:w="1597" w:type="dxa"/>
                  <w:vMerge/>
                </w:tcPr>
                <w:p w14:paraId="5B2FEDD5" w14:textId="77777777" w:rsidR="00C21B7D" w:rsidRPr="00DE0586" w:rsidRDefault="00C21B7D" w:rsidP="00C21B7D">
                  <w:pPr>
                    <w:rPr>
                      <w:rFonts w:asciiTheme="minorHAnsi" w:hAnsiTheme="minorHAnsi" w:cstheme="minorHAnsi"/>
                      <w:b/>
                      <w:bCs/>
                      <w:color w:val="000000"/>
                    </w:rPr>
                  </w:pPr>
                </w:p>
              </w:tc>
              <w:tc>
                <w:tcPr>
                  <w:tcW w:w="2430" w:type="dxa"/>
                </w:tcPr>
                <w:p w14:paraId="58C3E03D" w14:textId="77777777" w:rsidR="00C21B7D" w:rsidRPr="00DE0586" w:rsidRDefault="00C21B7D" w:rsidP="00C21B7D">
                  <w:pPr>
                    <w:rPr>
                      <w:rFonts w:asciiTheme="minorHAnsi" w:hAnsiTheme="minorHAnsi" w:cstheme="minorHAnsi"/>
                      <w:color w:val="000000"/>
                    </w:rPr>
                  </w:pPr>
                  <w:r w:rsidRPr="000903C1">
                    <w:rPr>
                      <w:rFonts w:asciiTheme="minorHAnsi" w:hAnsiTheme="minorHAnsi" w:cstheme="minorHAnsi"/>
                      <w:color w:val="000000" w:themeColor="text1"/>
                    </w:rPr>
                    <w:t>Severity level 3: Minimal (Low)</w:t>
                  </w:r>
                </w:p>
              </w:tc>
              <w:tc>
                <w:tcPr>
                  <w:tcW w:w="4338" w:type="dxa"/>
                </w:tcPr>
                <w:p w14:paraId="6D7E7885" w14:textId="1C4AFFD2" w:rsidR="00C21B7D" w:rsidRPr="000903C1" w:rsidRDefault="00C21B7D" w:rsidP="00C21B7D">
                  <w:pPr>
                    <w:autoSpaceDE w:val="0"/>
                    <w:autoSpaceDN w:val="0"/>
                    <w:adjustRightInd w:val="0"/>
                    <w:rPr>
                      <w:rFonts w:asciiTheme="minorHAnsi" w:eastAsiaTheme="minorEastAsia" w:hAnsiTheme="minorHAnsi" w:cstheme="minorHAnsi"/>
                      <w:color w:val="000000"/>
                      <w:sz w:val="22"/>
                      <w:szCs w:val="22"/>
                    </w:rPr>
                  </w:pPr>
                  <w:r w:rsidRPr="000903C1">
                    <w:rPr>
                      <w:rFonts w:asciiTheme="minorHAnsi" w:hAnsiTheme="minorHAnsi" w:cstheme="minorHAnsi"/>
                      <w:color w:val="000000" w:themeColor="text1"/>
                    </w:rPr>
                    <w:t xml:space="preserve">The </w:t>
                  </w:r>
                  <w:r w:rsidR="00B900DC">
                    <w:rPr>
                      <w:rFonts w:asciiTheme="minorHAnsi" w:hAnsiTheme="minorHAnsi" w:cstheme="minorHAnsi"/>
                      <w:color w:val="000000" w:themeColor="text1"/>
                    </w:rPr>
                    <w:t>Proponent</w:t>
                  </w:r>
                  <w:r w:rsidRPr="000903C1">
                    <w:rPr>
                      <w:rFonts w:asciiTheme="minorHAnsi" w:hAnsiTheme="minorHAnsi" w:cstheme="minorHAnsi"/>
                      <w:color w:val="000000" w:themeColor="text1"/>
                    </w:rPr>
                    <w:t xml:space="preserve"> </w:t>
                  </w:r>
                  <w:r w:rsidR="001C7066">
                    <w:rPr>
                      <w:rFonts w:asciiTheme="minorHAnsi" w:hAnsiTheme="minorHAnsi" w:cstheme="minorHAnsi"/>
                      <w:color w:val="000000"/>
                    </w:rPr>
                    <w:t>should</w:t>
                  </w:r>
                  <w:r w:rsidRPr="000903C1">
                    <w:rPr>
                      <w:rFonts w:asciiTheme="minorHAnsi" w:hAnsiTheme="minorHAnsi" w:cstheme="minorHAnsi"/>
                      <w:color w:val="000000" w:themeColor="text1"/>
                    </w:rPr>
                    <w:t xml:space="preserve"> address all incidents defined as severity level 4 with the following service levels: </w:t>
                  </w:r>
                </w:p>
                <w:p w14:paraId="27E289E4" w14:textId="77777777" w:rsidR="00C21B7D" w:rsidRPr="000903C1" w:rsidRDefault="00C21B7D" w:rsidP="00A56632">
                  <w:pPr>
                    <w:pStyle w:val="ListParagraph"/>
                    <w:numPr>
                      <w:ilvl w:val="0"/>
                      <w:numId w:val="31"/>
                    </w:numPr>
                    <w:autoSpaceDE w:val="0"/>
                    <w:autoSpaceDN w:val="0"/>
                    <w:adjustRightInd w:val="0"/>
                    <w:spacing w:after="0" w:line="240" w:lineRule="auto"/>
                    <w:rPr>
                      <w:rFonts w:eastAsiaTheme="minorEastAsia" w:cstheme="minorHAnsi"/>
                      <w:color w:val="000000"/>
                    </w:rPr>
                  </w:pPr>
                  <w:r w:rsidRPr="000903C1">
                    <w:rPr>
                      <w:rFonts w:eastAsiaTheme="minorEastAsia" w:cstheme="minorHAnsi"/>
                      <w:color w:val="000000" w:themeColor="text1"/>
                    </w:rPr>
                    <w:t xml:space="preserve">Target response time: no more than 12 hours </w:t>
                  </w:r>
                </w:p>
                <w:p w14:paraId="38D0C82B" w14:textId="77777777" w:rsidR="00C21B7D" w:rsidRPr="000903C1" w:rsidRDefault="00C21B7D" w:rsidP="00A56632">
                  <w:pPr>
                    <w:pStyle w:val="ListParagraph"/>
                    <w:numPr>
                      <w:ilvl w:val="0"/>
                      <w:numId w:val="31"/>
                    </w:numPr>
                    <w:autoSpaceDE w:val="0"/>
                    <w:autoSpaceDN w:val="0"/>
                    <w:adjustRightInd w:val="0"/>
                    <w:spacing w:after="0" w:line="240" w:lineRule="auto"/>
                    <w:rPr>
                      <w:rFonts w:cstheme="minorHAnsi"/>
                      <w:color w:val="000000"/>
                    </w:rPr>
                  </w:pPr>
                  <w:r w:rsidRPr="000903C1">
                    <w:rPr>
                      <w:rFonts w:cstheme="minorHAnsi"/>
                      <w:color w:val="000000"/>
                    </w:rPr>
                    <w:t>Update frequency: every month</w:t>
                  </w:r>
                </w:p>
                <w:p w14:paraId="3C9BF961" w14:textId="158066A8" w:rsidR="00C21B7D" w:rsidRPr="00DE0586" w:rsidRDefault="5BC5ED6C" w:rsidP="5FDB8CAE">
                  <w:pPr>
                    <w:pStyle w:val="ListParagraph"/>
                    <w:numPr>
                      <w:ilvl w:val="0"/>
                      <w:numId w:val="31"/>
                    </w:numPr>
                    <w:autoSpaceDE w:val="0"/>
                    <w:autoSpaceDN w:val="0"/>
                    <w:adjustRightInd w:val="0"/>
                    <w:spacing w:after="0" w:line="240" w:lineRule="auto"/>
                    <w:rPr>
                      <w:color w:val="000000"/>
                      <w:lang w:val="en-US"/>
                    </w:rPr>
                  </w:pPr>
                  <w:r w:rsidRPr="5FDB8CAE">
                    <w:rPr>
                      <w:rFonts w:eastAsiaTheme="minorEastAsia"/>
                      <w:color w:val="000000" w:themeColor="text1"/>
                      <w:lang w:val="en-US"/>
                    </w:rPr>
                    <w:t xml:space="preserve">Target </w:t>
                  </w:r>
                  <w:r w:rsidR="26E6EAC2" w:rsidRPr="5FDB8CAE">
                    <w:rPr>
                      <w:rFonts w:eastAsiaTheme="minorEastAsia"/>
                      <w:color w:val="000000" w:themeColor="text1"/>
                      <w:lang w:val="en-US"/>
                    </w:rPr>
                    <w:t>resolution</w:t>
                  </w:r>
                  <w:r w:rsidRPr="5FDB8CAE">
                    <w:rPr>
                      <w:rFonts w:eastAsiaTheme="minorEastAsia"/>
                      <w:color w:val="000000" w:themeColor="text1"/>
                      <w:lang w:val="en-US"/>
                    </w:rPr>
                    <w:t xml:space="preserve"> time:</w:t>
                  </w:r>
                  <w:r w:rsidRPr="5FDB8CAE">
                    <w:rPr>
                      <w:rFonts w:eastAsiaTheme="minorEastAsia"/>
                      <w:color w:val="000000" w:themeColor="text1"/>
                    </w:rPr>
                    <w:t xml:space="preserve"> based on prioritization with </w:t>
                  </w:r>
                  <w:r w:rsidR="4ADC12FB" w:rsidRPr="5FDB8CAE">
                    <w:rPr>
                      <w:rFonts w:eastAsiaTheme="minorEastAsia"/>
                      <w:color w:val="000000" w:themeColor="text1"/>
                    </w:rPr>
                    <w:t>Proponent</w:t>
                  </w:r>
                  <w:r w:rsidRPr="5FDB8CAE">
                    <w:rPr>
                      <w:rFonts w:eastAsiaTheme="minorEastAsia"/>
                      <w:color w:val="000000" w:themeColor="text1"/>
                    </w:rPr>
                    <w:t>,</w:t>
                  </w:r>
                  <w:r w:rsidRPr="5FDB8CAE">
                    <w:rPr>
                      <w:rFonts w:eastAsiaTheme="minorEastAsia"/>
                      <w:color w:val="000000" w:themeColor="text1"/>
                      <w:lang w:val="en-US"/>
                    </w:rPr>
                    <w:t xml:space="preserve"> </w:t>
                  </w:r>
                  <w:r w:rsidRPr="5FDB8CAE">
                    <w:rPr>
                      <w:rFonts w:eastAsiaTheme="minorEastAsia"/>
                      <w:color w:val="000000" w:themeColor="text1"/>
                    </w:rPr>
                    <w:t>target will be determined (future patch or release)</w:t>
                  </w:r>
                </w:p>
              </w:tc>
            </w:tr>
            <w:tr w:rsidR="00C21B7D" w:rsidRPr="000903C1" w14:paraId="4849A6DB" w14:textId="77777777" w:rsidTr="5FDB8CAE">
              <w:tc>
                <w:tcPr>
                  <w:tcW w:w="1597" w:type="dxa"/>
                  <w:vMerge w:val="restart"/>
                </w:tcPr>
                <w:p w14:paraId="09C97FE3" w14:textId="77777777" w:rsidR="00C21B7D" w:rsidRPr="000903C1" w:rsidRDefault="00C21B7D" w:rsidP="00C21B7D">
                  <w:pPr>
                    <w:rPr>
                      <w:rFonts w:asciiTheme="minorHAnsi" w:eastAsiaTheme="minorHAnsi" w:hAnsiTheme="minorHAnsi" w:cstheme="minorHAnsi"/>
                      <w:b/>
                      <w:bCs/>
                      <w:color w:val="000000"/>
                      <w:szCs w:val="22"/>
                    </w:rPr>
                  </w:pPr>
                  <w:r w:rsidRPr="000903C1">
                    <w:rPr>
                      <w:rFonts w:asciiTheme="minorHAnsi" w:hAnsiTheme="minorHAnsi" w:cstheme="minorHAnsi"/>
                      <w:b/>
                      <w:bCs/>
                      <w:color w:val="000000"/>
                    </w:rPr>
                    <w:t xml:space="preserve">Reporting </w:t>
                  </w:r>
                </w:p>
              </w:tc>
              <w:tc>
                <w:tcPr>
                  <w:tcW w:w="2430" w:type="dxa"/>
                </w:tcPr>
                <w:p w14:paraId="123BECED" w14:textId="77777777"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 xml:space="preserve">Availability report </w:t>
                  </w:r>
                </w:p>
              </w:tc>
              <w:tc>
                <w:tcPr>
                  <w:tcW w:w="4338" w:type="dxa"/>
                </w:tcPr>
                <w:p w14:paraId="1FFD0230" w14:textId="7C6169F5" w:rsidR="00C21B7D" w:rsidRPr="000903C1" w:rsidRDefault="00C21B7D" w:rsidP="00C21B7D">
                  <w:pPr>
                    <w:autoSpaceDE w:val="0"/>
                    <w:autoSpaceDN w:val="0"/>
                    <w:adjustRightInd w:val="0"/>
                    <w:rPr>
                      <w:rFonts w:asciiTheme="minorHAnsi" w:eastAsiaTheme="minorHAnsi" w:hAnsiTheme="minorHAnsi" w:cstheme="minorHAnsi"/>
                      <w:color w:val="000000"/>
                      <w:szCs w:val="22"/>
                    </w:rPr>
                  </w:pPr>
                  <w:r w:rsidRPr="000903C1">
                    <w:rPr>
                      <w:rFonts w:asciiTheme="minorHAnsi" w:hAnsiTheme="minorHAnsi" w:cstheme="minorHAnsi"/>
                      <w:color w:val="000000"/>
                    </w:rPr>
                    <w:t xml:space="preserve">The </w:t>
                  </w:r>
                  <w:r w:rsidR="00B900DC">
                    <w:rPr>
                      <w:rFonts w:asciiTheme="minorHAnsi" w:hAnsiTheme="minorHAnsi" w:cstheme="minorHAnsi"/>
                      <w:color w:val="000000"/>
                    </w:rPr>
                    <w:t>Proponent</w:t>
                  </w:r>
                  <w:r w:rsidRPr="000903C1">
                    <w:rPr>
                      <w:rFonts w:asciiTheme="minorHAnsi" w:hAnsiTheme="minorHAnsi" w:cstheme="minorHAnsi"/>
                      <w:color w:val="000000"/>
                    </w:rPr>
                    <w:t xml:space="preserve"> </w:t>
                  </w:r>
                  <w:r w:rsidR="001C7066">
                    <w:rPr>
                      <w:rFonts w:asciiTheme="minorHAnsi" w:hAnsiTheme="minorHAnsi" w:cstheme="minorHAnsi"/>
                      <w:color w:val="000000"/>
                    </w:rPr>
                    <w:t>should</w:t>
                  </w:r>
                  <w:r w:rsidRPr="000903C1">
                    <w:rPr>
                      <w:rFonts w:asciiTheme="minorHAnsi" w:hAnsiTheme="minorHAnsi" w:cstheme="minorHAnsi"/>
                      <w:color w:val="000000"/>
                    </w:rPr>
                    <w:t xml:space="preserve"> provide </w:t>
                  </w:r>
                  <w:r w:rsidR="00DA021C">
                    <w:rPr>
                      <w:rFonts w:asciiTheme="minorHAnsi" w:hAnsiTheme="minorHAnsi" w:cstheme="minorHAnsi"/>
                      <w:color w:val="000000"/>
                    </w:rPr>
                    <w:t xml:space="preserve">the City </w:t>
                  </w:r>
                  <w:r w:rsidRPr="000903C1">
                    <w:rPr>
                      <w:rFonts w:asciiTheme="minorHAnsi" w:hAnsiTheme="minorHAnsi" w:cstheme="minorHAnsi"/>
                      <w:color w:val="000000"/>
                    </w:rPr>
                    <w:t>contact an availability report that indicates the actual availability of all services monthly, sent within 15 business days of the end of the month.</w:t>
                  </w:r>
                </w:p>
              </w:tc>
            </w:tr>
            <w:tr w:rsidR="00C21B7D" w:rsidRPr="000903C1" w14:paraId="44385EDA" w14:textId="77777777" w:rsidTr="5FDB8CAE">
              <w:tc>
                <w:tcPr>
                  <w:tcW w:w="1597" w:type="dxa"/>
                  <w:vMerge/>
                </w:tcPr>
                <w:p w14:paraId="4C92FAF8" w14:textId="77777777" w:rsidR="00C21B7D" w:rsidRPr="000903C1" w:rsidRDefault="00C21B7D" w:rsidP="00C21B7D">
                  <w:pPr>
                    <w:rPr>
                      <w:rFonts w:asciiTheme="minorHAnsi" w:eastAsiaTheme="minorHAnsi" w:hAnsiTheme="minorHAnsi" w:cstheme="minorHAnsi"/>
                      <w:b/>
                      <w:bCs/>
                      <w:color w:val="000000"/>
                      <w:szCs w:val="22"/>
                    </w:rPr>
                  </w:pPr>
                </w:p>
              </w:tc>
              <w:tc>
                <w:tcPr>
                  <w:tcW w:w="2430" w:type="dxa"/>
                </w:tcPr>
                <w:p w14:paraId="3DB2ED03" w14:textId="77777777"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 xml:space="preserve">Incident report </w:t>
                  </w:r>
                </w:p>
              </w:tc>
              <w:tc>
                <w:tcPr>
                  <w:tcW w:w="4338" w:type="dxa"/>
                </w:tcPr>
                <w:p w14:paraId="143B5BAB" w14:textId="419A43AB" w:rsidR="00C21B7D" w:rsidRPr="000903C1" w:rsidRDefault="00C21B7D" w:rsidP="00C21B7D">
                  <w:pPr>
                    <w:autoSpaceDE w:val="0"/>
                    <w:autoSpaceDN w:val="0"/>
                    <w:adjustRightInd w:val="0"/>
                    <w:rPr>
                      <w:rFonts w:asciiTheme="minorHAnsi" w:eastAsiaTheme="minorHAnsi" w:hAnsiTheme="minorHAnsi" w:cstheme="minorHAnsi"/>
                      <w:color w:val="000000"/>
                      <w:szCs w:val="22"/>
                    </w:rPr>
                  </w:pPr>
                  <w:r w:rsidRPr="000903C1">
                    <w:rPr>
                      <w:rFonts w:asciiTheme="minorHAnsi" w:hAnsiTheme="minorHAnsi" w:cstheme="minorHAnsi"/>
                      <w:color w:val="000000"/>
                    </w:rPr>
                    <w:t xml:space="preserve">The </w:t>
                  </w:r>
                  <w:r w:rsidR="00B900DC">
                    <w:rPr>
                      <w:rFonts w:asciiTheme="minorHAnsi" w:hAnsiTheme="minorHAnsi" w:cstheme="minorHAnsi"/>
                      <w:color w:val="000000"/>
                    </w:rPr>
                    <w:t>Proponent</w:t>
                  </w:r>
                  <w:r w:rsidRPr="000903C1">
                    <w:rPr>
                      <w:rFonts w:asciiTheme="minorHAnsi" w:hAnsiTheme="minorHAnsi" w:cstheme="minorHAnsi"/>
                      <w:color w:val="000000"/>
                    </w:rPr>
                    <w:t xml:space="preserve"> </w:t>
                  </w:r>
                  <w:r w:rsidR="001C7066">
                    <w:rPr>
                      <w:rFonts w:asciiTheme="minorHAnsi" w:hAnsiTheme="minorHAnsi" w:cstheme="minorHAnsi"/>
                      <w:color w:val="000000"/>
                    </w:rPr>
                    <w:t>should</w:t>
                  </w:r>
                  <w:r w:rsidRPr="000903C1">
                    <w:rPr>
                      <w:rFonts w:asciiTheme="minorHAnsi" w:hAnsiTheme="minorHAnsi" w:cstheme="minorHAnsi"/>
                      <w:color w:val="000000"/>
                    </w:rPr>
                    <w:t xml:space="preserve"> provide the designated </w:t>
                  </w:r>
                  <w:r w:rsidR="00DA021C">
                    <w:rPr>
                      <w:rFonts w:asciiTheme="minorHAnsi" w:hAnsiTheme="minorHAnsi" w:cstheme="minorHAnsi"/>
                      <w:color w:val="000000"/>
                    </w:rPr>
                    <w:t>City</w:t>
                  </w:r>
                  <w:r w:rsidRPr="000903C1">
                    <w:rPr>
                      <w:rFonts w:asciiTheme="minorHAnsi" w:hAnsiTheme="minorHAnsi" w:cstheme="minorHAnsi"/>
                      <w:color w:val="000000"/>
                    </w:rPr>
                    <w:t xml:space="preserve"> contact an incident report that includes the total number of incidents by type and originator with the following frequency</w:t>
                  </w:r>
                  <w:r>
                    <w:rPr>
                      <w:rFonts w:asciiTheme="minorHAnsi" w:hAnsiTheme="minorHAnsi" w:cstheme="minorHAnsi"/>
                      <w:color w:val="000000"/>
                    </w:rPr>
                    <w:t>:</w:t>
                  </w:r>
                  <w:r w:rsidRPr="000903C1">
                    <w:rPr>
                      <w:rFonts w:asciiTheme="minorHAnsi" w:hAnsiTheme="minorHAnsi" w:cstheme="minorHAnsi"/>
                      <w:color w:val="000000"/>
                    </w:rPr>
                    <w:t xml:space="preserve"> Monthly (sent within 15 business days of the end of the month). </w:t>
                  </w:r>
                </w:p>
              </w:tc>
            </w:tr>
            <w:tr w:rsidR="00C21B7D" w:rsidRPr="000903C1" w14:paraId="2E3E4C29" w14:textId="77777777" w:rsidTr="5FDB8CAE">
              <w:tc>
                <w:tcPr>
                  <w:tcW w:w="1597" w:type="dxa"/>
                  <w:vMerge/>
                </w:tcPr>
                <w:p w14:paraId="419B9FB8" w14:textId="77777777" w:rsidR="00C21B7D" w:rsidRPr="000903C1" w:rsidRDefault="00C21B7D" w:rsidP="00C21B7D">
                  <w:pPr>
                    <w:rPr>
                      <w:rFonts w:asciiTheme="minorHAnsi" w:eastAsiaTheme="minorHAnsi" w:hAnsiTheme="minorHAnsi" w:cstheme="minorHAnsi"/>
                      <w:b/>
                      <w:bCs/>
                      <w:color w:val="000000"/>
                      <w:szCs w:val="22"/>
                    </w:rPr>
                  </w:pPr>
                </w:p>
              </w:tc>
              <w:tc>
                <w:tcPr>
                  <w:tcW w:w="2430" w:type="dxa"/>
                </w:tcPr>
                <w:p w14:paraId="0A4B3D79" w14:textId="77777777"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 xml:space="preserve">Performance notifications </w:t>
                  </w:r>
                </w:p>
              </w:tc>
              <w:tc>
                <w:tcPr>
                  <w:tcW w:w="4338" w:type="dxa"/>
                </w:tcPr>
                <w:p w14:paraId="03820674" w14:textId="4965BFB6" w:rsidR="00C21B7D" w:rsidRPr="000903C1" w:rsidRDefault="00C21B7D" w:rsidP="00C21B7D">
                  <w:pPr>
                    <w:autoSpaceDE w:val="0"/>
                    <w:autoSpaceDN w:val="0"/>
                    <w:adjustRightInd w:val="0"/>
                    <w:rPr>
                      <w:rFonts w:asciiTheme="minorHAnsi" w:eastAsiaTheme="minorEastAsia" w:hAnsiTheme="minorHAnsi" w:cstheme="minorHAnsi"/>
                      <w:color w:val="000000"/>
                    </w:rPr>
                  </w:pPr>
                  <w:r w:rsidRPr="000903C1">
                    <w:rPr>
                      <w:rFonts w:asciiTheme="minorHAnsi" w:hAnsiTheme="minorHAnsi" w:cstheme="minorHAnsi"/>
                      <w:color w:val="000000" w:themeColor="text1"/>
                    </w:rPr>
                    <w:t xml:space="preserve">The </w:t>
                  </w:r>
                  <w:r w:rsidR="00B900DC">
                    <w:rPr>
                      <w:rFonts w:asciiTheme="minorHAnsi" w:hAnsiTheme="minorHAnsi" w:cstheme="minorHAnsi"/>
                      <w:color w:val="000000" w:themeColor="text1"/>
                    </w:rPr>
                    <w:t>Proponent</w:t>
                  </w:r>
                  <w:r w:rsidRPr="000903C1">
                    <w:rPr>
                      <w:rFonts w:asciiTheme="minorHAnsi" w:hAnsiTheme="minorHAnsi" w:cstheme="minorHAnsi"/>
                      <w:color w:val="000000" w:themeColor="text1"/>
                    </w:rPr>
                    <w:t xml:space="preserve"> </w:t>
                  </w:r>
                  <w:r w:rsidR="001C7066">
                    <w:rPr>
                      <w:rFonts w:asciiTheme="minorHAnsi" w:hAnsiTheme="minorHAnsi" w:cstheme="minorHAnsi"/>
                      <w:color w:val="000000"/>
                    </w:rPr>
                    <w:t>should</w:t>
                  </w:r>
                  <w:r w:rsidRPr="000903C1">
                    <w:rPr>
                      <w:rFonts w:asciiTheme="minorHAnsi" w:hAnsiTheme="minorHAnsi" w:cstheme="minorHAnsi"/>
                      <w:color w:val="000000"/>
                    </w:rPr>
                    <w:t xml:space="preserve"> </w:t>
                  </w:r>
                  <w:r w:rsidRPr="000903C1">
                    <w:rPr>
                      <w:rFonts w:asciiTheme="minorHAnsi" w:hAnsiTheme="minorHAnsi" w:cstheme="minorHAnsi"/>
                      <w:color w:val="000000" w:themeColor="text1"/>
                    </w:rPr>
                    <w:t xml:space="preserve">notify the designated </w:t>
                  </w:r>
                  <w:r w:rsidR="00DA021C">
                    <w:rPr>
                      <w:rFonts w:asciiTheme="minorHAnsi" w:hAnsiTheme="minorHAnsi" w:cstheme="minorHAnsi"/>
                      <w:color w:val="000000" w:themeColor="text1"/>
                    </w:rPr>
                    <w:t>City</w:t>
                  </w:r>
                  <w:r w:rsidRPr="000903C1">
                    <w:rPr>
                      <w:rFonts w:asciiTheme="minorHAnsi" w:hAnsiTheme="minorHAnsi" w:cstheme="minorHAnsi"/>
                      <w:color w:val="000000" w:themeColor="text1"/>
                    </w:rPr>
                    <w:t xml:space="preserve"> group contact of unplanned service degradation or outages via email or other communication channel with the following frequency</w:t>
                  </w:r>
                  <w:r>
                    <w:rPr>
                      <w:rFonts w:asciiTheme="minorHAnsi" w:hAnsiTheme="minorHAnsi" w:cstheme="minorHAnsi"/>
                      <w:color w:val="000000" w:themeColor="text1"/>
                    </w:rPr>
                    <w:t>:</w:t>
                  </w:r>
                  <w:r w:rsidRPr="000903C1">
                    <w:rPr>
                      <w:rFonts w:asciiTheme="minorHAnsi" w:hAnsiTheme="minorHAnsi" w:cstheme="minorHAnsi"/>
                      <w:color w:val="000000" w:themeColor="text1"/>
                    </w:rPr>
                    <w:t xml:space="preserve"> Immediately upon identification by the </w:t>
                  </w:r>
                  <w:r w:rsidR="00B900DC">
                    <w:rPr>
                      <w:rFonts w:asciiTheme="minorHAnsi" w:hAnsiTheme="minorHAnsi" w:cstheme="minorHAnsi"/>
                      <w:color w:val="000000" w:themeColor="text1"/>
                    </w:rPr>
                    <w:t>Proponent</w:t>
                  </w:r>
                  <w:r w:rsidRPr="000903C1">
                    <w:rPr>
                      <w:rFonts w:asciiTheme="minorHAnsi" w:hAnsiTheme="minorHAnsi" w:cstheme="minorHAnsi"/>
                      <w:color w:val="000000" w:themeColor="text1"/>
                    </w:rPr>
                    <w:t xml:space="preserve">. </w:t>
                  </w:r>
                </w:p>
              </w:tc>
            </w:tr>
            <w:tr w:rsidR="00C21B7D" w:rsidRPr="000903C1" w14:paraId="74BDFCC1" w14:textId="77777777" w:rsidTr="5FDB8CAE">
              <w:tc>
                <w:tcPr>
                  <w:tcW w:w="1597" w:type="dxa"/>
                  <w:vMerge/>
                </w:tcPr>
                <w:p w14:paraId="26FC8754" w14:textId="77777777" w:rsidR="00C21B7D" w:rsidRPr="000903C1" w:rsidRDefault="00C21B7D" w:rsidP="00C21B7D">
                  <w:pPr>
                    <w:rPr>
                      <w:rFonts w:asciiTheme="minorHAnsi" w:eastAsiaTheme="minorHAnsi" w:hAnsiTheme="minorHAnsi" w:cstheme="minorHAnsi"/>
                      <w:b/>
                      <w:bCs/>
                      <w:color w:val="000000"/>
                      <w:szCs w:val="22"/>
                    </w:rPr>
                  </w:pPr>
                </w:p>
              </w:tc>
              <w:tc>
                <w:tcPr>
                  <w:tcW w:w="2430" w:type="dxa"/>
                </w:tcPr>
                <w:p w14:paraId="40E07177" w14:textId="77777777" w:rsidR="00C21B7D" w:rsidRPr="000903C1" w:rsidRDefault="00C21B7D" w:rsidP="00C21B7D">
                  <w:pPr>
                    <w:rPr>
                      <w:rFonts w:asciiTheme="minorHAnsi" w:eastAsiaTheme="minorHAnsi" w:hAnsiTheme="minorHAnsi" w:cstheme="minorHAnsi"/>
                      <w:color w:val="000000"/>
                      <w:szCs w:val="22"/>
                    </w:rPr>
                  </w:pPr>
                  <w:r w:rsidRPr="000903C1">
                    <w:rPr>
                      <w:rFonts w:asciiTheme="minorHAnsi" w:hAnsiTheme="minorHAnsi" w:cstheme="minorHAnsi"/>
                      <w:color w:val="000000"/>
                    </w:rPr>
                    <w:t xml:space="preserve">Services roadmap </w:t>
                  </w:r>
                </w:p>
              </w:tc>
              <w:tc>
                <w:tcPr>
                  <w:tcW w:w="4338" w:type="dxa"/>
                </w:tcPr>
                <w:p w14:paraId="7D6DB4CC" w14:textId="3DCD67BD" w:rsidR="00C21B7D" w:rsidRPr="000903C1" w:rsidRDefault="00C21B7D" w:rsidP="00C21B7D">
                  <w:pPr>
                    <w:autoSpaceDE w:val="0"/>
                    <w:autoSpaceDN w:val="0"/>
                    <w:adjustRightInd w:val="0"/>
                    <w:rPr>
                      <w:rFonts w:asciiTheme="minorHAnsi" w:eastAsiaTheme="minorEastAsia" w:hAnsiTheme="minorHAnsi" w:cstheme="minorHAnsi"/>
                      <w:color w:val="000000"/>
                    </w:rPr>
                  </w:pPr>
                  <w:r w:rsidRPr="000903C1">
                    <w:rPr>
                      <w:rFonts w:asciiTheme="minorHAnsi" w:hAnsiTheme="minorHAnsi" w:cstheme="minorHAnsi"/>
                      <w:color w:val="000000" w:themeColor="text1"/>
                    </w:rPr>
                    <w:t xml:space="preserve">The </w:t>
                  </w:r>
                  <w:r w:rsidR="00B900DC">
                    <w:rPr>
                      <w:rFonts w:asciiTheme="minorHAnsi" w:hAnsiTheme="minorHAnsi" w:cstheme="minorHAnsi"/>
                      <w:color w:val="000000" w:themeColor="text1"/>
                    </w:rPr>
                    <w:t>Proponent</w:t>
                  </w:r>
                  <w:r w:rsidRPr="000903C1">
                    <w:rPr>
                      <w:rFonts w:asciiTheme="minorHAnsi" w:hAnsiTheme="minorHAnsi" w:cstheme="minorHAnsi"/>
                      <w:color w:val="000000" w:themeColor="text1"/>
                    </w:rPr>
                    <w:t xml:space="preserve"> </w:t>
                  </w:r>
                  <w:r w:rsidR="001C7066">
                    <w:rPr>
                      <w:rFonts w:asciiTheme="minorHAnsi" w:hAnsiTheme="minorHAnsi" w:cstheme="minorHAnsi"/>
                      <w:color w:val="000000"/>
                    </w:rPr>
                    <w:t>should</w:t>
                  </w:r>
                  <w:r w:rsidRPr="000903C1">
                    <w:rPr>
                      <w:rFonts w:asciiTheme="minorHAnsi" w:hAnsiTheme="minorHAnsi" w:cstheme="minorHAnsi"/>
                      <w:color w:val="000000" w:themeColor="text1"/>
                    </w:rPr>
                    <w:t xml:space="preserve"> provide </w:t>
                  </w:r>
                  <w:r w:rsidR="00DA021C">
                    <w:rPr>
                      <w:rFonts w:asciiTheme="minorHAnsi" w:hAnsiTheme="minorHAnsi" w:cstheme="minorHAnsi"/>
                      <w:color w:val="000000" w:themeColor="text1"/>
                    </w:rPr>
                    <w:t>the City</w:t>
                  </w:r>
                  <w:r w:rsidRPr="000903C1">
                    <w:rPr>
                      <w:rFonts w:asciiTheme="minorHAnsi" w:hAnsiTheme="minorHAnsi" w:cstheme="minorHAnsi"/>
                      <w:color w:val="000000" w:themeColor="text1"/>
                    </w:rPr>
                    <w:t xml:space="preserve"> contact annually, a roadmap describing planned changes to services that may impact services and its users. </w:t>
                  </w:r>
                </w:p>
              </w:tc>
            </w:tr>
          </w:tbl>
          <w:p w14:paraId="379661B0" w14:textId="77777777" w:rsidR="00C21B7D" w:rsidRDefault="00C21B7D" w:rsidP="00C21B7D">
            <w:pPr>
              <w:rPr>
                <w:rFonts w:asciiTheme="minorHAnsi" w:hAnsiTheme="minorHAnsi" w:cstheme="minorHAnsi"/>
                <w:b/>
                <w:bCs/>
                <w:smallCaps/>
                <w:szCs w:val="22"/>
              </w:rPr>
            </w:pPr>
          </w:p>
          <w:p w14:paraId="1F2E743B" w14:textId="77777777" w:rsidR="00C21B7D" w:rsidRDefault="00C21B7D" w:rsidP="00C21B7D">
            <w:pPr>
              <w:rPr>
                <w:rFonts w:asciiTheme="minorHAnsi" w:hAnsiTheme="minorHAnsi" w:cstheme="minorHAnsi"/>
              </w:rPr>
            </w:pPr>
            <w:r w:rsidRPr="00A53BE1">
              <w:rPr>
                <w:rFonts w:asciiTheme="minorHAnsi" w:hAnsiTheme="minorHAnsi" w:cstheme="minorHAnsi"/>
                <w:b/>
                <w:bCs/>
                <w:smallCaps/>
                <w:szCs w:val="22"/>
              </w:rPr>
              <w:t>Response Guidelines:</w:t>
            </w:r>
            <w:r w:rsidRPr="000903C1">
              <w:rPr>
                <w:rFonts w:asciiTheme="minorHAnsi" w:hAnsiTheme="minorHAnsi" w:cstheme="minorHAnsi"/>
              </w:rPr>
              <w:t xml:space="preserve"> </w:t>
            </w:r>
          </w:p>
          <w:p w14:paraId="542DC65C" w14:textId="77777777" w:rsidR="00C21B7D" w:rsidRDefault="00C21B7D" w:rsidP="00C21B7D">
            <w:pPr>
              <w:rPr>
                <w:rFonts w:asciiTheme="minorHAnsi" w:hAnsiTheme="minorHAnsi" w:cstheme="minorHAnsi"/>
              </w:rPr>
            </w:pPr>
            <w:r w:rsidRPr="00A53BE1">
              <w:rPr>
                <w:rFonts w:asciiTheme="minorHAnsi" w:hAnsiTheme="minorHAnsi" w:cstheme="minorHAnsi"/>
              </w:rPr>
              <w:t>Proponents are requested to prov</w:t>
            </w:r>
            <w:r>
              <w:rPr>
                <w:rFonts w:asciiTheme="minorHAnsi" w:hAnsiTheme="minorHAnsi" w:cstheme="minorHAnsi"/>
              </w:rPr>
              <w:t xml:space="preserve">ide </w:t>
            </w:r>
            <w:r>
              <w:rPr>
                <w:rFonts w:asciiTheme="minorHAnsi" w:hAnsiTheme="minorHAnsi" w:cstheme="minorHAnsi"/>
                <w:szCs w:val="22"/>
              </w:rPr>
              <w:t>a</w:t>
            </w:r>
            <w:r w:rsidRPr="000903C1">
              <w:rPr>
                <w:rFonts w:asciiTheme="minorHAnsi" w:hAnsiTheme="minorHAnsi" w:cstheme="minorHAnsi"/>
                <w:szCs w:val="22"/>
              </w:rPr>
              <w:t xml:space="preserve"> clear </w:t>
            </w:r>
            <w:r>
              <w:rPr>
                <w:rFonts w:asciiTheme="minorHAnsi" w:hAnsiTheme="minorHAnsi" w:cstheme="minorHAnsi"/>
                <w:szCs w:val="22"/>
              </w:rPr>
              <w:t xml:space="preserve">narrative </w:t>
            </w:r>
            <w:r w:rsidRPr="000903C1">
              <w:rPr>
                <w:rFonts w:asciiTheme="minorHAnsi" w:hAnsiTheme="minorHAnsi" w:cstheme="minorHAnsi"/>
                <w:szCs w:val="22"/>
              </w:rPr>
              <w:t xml:space="preserve">description of </w:t>
            </w:r>
            <w:r>
              <w:rPr>
                <w:rFonts w:asciiTheme="minorHAnsi" w:hAnsiTheme="minorHAnsi" w:cstheme="minorHAnsi"/>
                <w:szCs w:val="22"/>
              </w:rPr>
              <w:t>support and maintenance services they will deliver throughout the term of service with</w:t>
            </w:r>
            <w:r w:rsidRPr="000903C1">
              <w:rPr>
                <w:rFonts w:asciiTheme="minorHAnsi" w:hAnsiTheme="minorHAnsi" w:cstheme="minorHAnsi"/>
              </w:rPr>
              <w:t>, at a minimum, the following in its response:</w:t>
            </w:r>
            <w:r>
              <w:rPr>
                <w:rFonts w:asciiTheme="minorHAnsi" w:hAnsiTheme="minorHAnsi" w:cstheme="minorHAnsi"/>
              </w:rPr>
              <w:t xml:space="preserve">     </w:t>
            </w:r>
          </w:p>
          <w:p w14:paraId="7B1FA9D6" w14:textId="23DDE4D3" w:rsidR="00C21B7D" w:rsidRDefault="00C21B7D" w:rsidP="00A56632">
            <w:pPr>
              <w:pStyle w:val="ListParagraph"/>
              <w:numPr>
                <w:ilvl w:val="0"/>
                <w:numId w:val="32"/>
              </w:numPr>
              <w:spacing w:after="0" w:line="240" w:lineRule="auto"/>
              <w:ind w:left="810" w:hanging="180"/>
              <w:rPr>
                <w:rFonts w:cstheme="minorHAnsi"/>
                <w:color w:val="000000"/>
                <w:lang w:eastAsia="en-CA"/>
              </w:rPr>
            </w:pPr>
            <w:r w:rsidRPr="00DE0586">
              <w:rPr>
                <w:rFonts w:cstheme="minorHAnsi"/>
                <w:color w:val="000000"/>
                <w:lang w:eastAsia="en-CA"/>
              </w:rPr>
              <w:t xml:space="preserve">An outline of the </w:t>
            </w:r>
            <w:r>
              <w:rPr>
                <w:rFonts w:cstheme="minorHAnsi"/>
                <w:color w:val="000000"/>
                <w:lang w:eastAsia="en-CA"/>
              </w:rPr>
              <w:t xml:space="preserve">Proponent’s </w:t>
            </w:r>
            <w:r w:rsidRPr="00DE0586">
              <w:rPr>
                <w:rFonts w:cstheme="minorHAnsi"/>
                <w:color w:val="000000"/>
                <w:lang w:eastAsia="en-CA"/>
              </w:rPr>
              <w:t xml:space="preserve">approach </w:t>
            </w:r>
            <w:r>
              <w:rPr>
                <w:rFonts w:cstheme="minorHAnsi"/>
                <w:color w:val="000000"/>
                <w:lang w:eastAsia="en-CA"/>
              </w:rPr>
              <w:t>to</w:t>
            </w:r>
            <w:r w:rsidRPr="00DE0586">
              <w:rPr>
                <w:rFonts w:cstheme="minorHAnsi"/>
                <w:color w:val="000000"/>
                <w:lang w:eastAsia="en-CA"/>
              </w:rPr>
              <w:t xml:space="preserve"> delivering support and maintenance services to </w:t>
            </w:r>
            <w:r w:rsidR="00DA021C">
              <w:rPr>
                <w:rFonts w:cstheme="minorHAnsi"/>
                <w:color w:val="000000"/>
                <w:lang w:eastAsia="en-CA"/>
              </w:rPr>
              <w:t>the City</w:t>
            </w:r>
            <w:r w:rsidRPr="00DE0586">
              <w:rPr>
                <w:rFonts w:cstheme="minorHAnsi"/>
                <w:color w:val="000000"/>
                <w:lang w:eastAsia="en-CA"/>
              </w:rPr>
              <w:t xml:space="preserve">, with reference to outlined requirements and how they will meet these.  </w:t>
            </w:r>
          </w:p>
          <w:p w14:paraId="08C35E99" w14:textId="77777777" w:rsidR="00C21B7D" w:rsidRDefault="00C21B7D" w:rsidP="00A56632">
            <w:pPr>
              <w:pStyle w:val="ListParagraph"/>
              <w:numPr>
                <w:ilvl w:val="0"/>
                <w:numId w:val="32"/>
              </w:numPr>
              <w:spacing w:after="0" w:line="240" w:lineRule="auto"/>
              <w:ind w:left="810" w:hanging="180"/>
              <w:rPr>
                <w:rFonts w:cstheme="minorHAnsi"/>
                <w:color w:val="000000"/>
                <w:lang w:eastAsia="en-CA"/>
              </w:rPr>
            </w:pPr>
            <w:r>
              <w:rPr>
                <w:rFonts w:cstheme="minorHAnsi"/>
                <w:color w:val="000000"/>
                <w:lang w:eastAsia="en-CA"/>
              </w:rPr>
              <w:t>An indication of Proponent ability to support number of users indicated.</w:t>
            </w:r>
          </w:p>
          <w:p w14:paraId="4A10BDC4" w14:textId="77777777" w:rsidR="00C21B7D" w:rsidRDefault="00C21B7D" w:rsidP="00A56632">
            <w:pPr>
              <w:pStyle w:val="ListParagraph"/>
              <w:numPr>
                <w:ilvl w:val="0"/>
                <w:numId w:val="32"/>
              </w:numPr>
              <w:spacing w:after="0" w:line="240" w:lineRule="auto"/>
              <w:ind w:left="810" w:hanging="180"/>
              <w:rPr>
                <w:rFonts w:cstheme="minorHAnsi"/>
                <w:color w:val="000000"/>
                <w:lang w:eastAsia="en-CA"/>
              </w:rPr>
            </w:pPr>
            <w:r>
              <w:rPr>
                <w:rFonts w:cstheme="minorHAnsi"/>
                <w:color w:val="000000"/>
                <w:lang w:eastAsia="en-CA"/>
              </w:rPr>
              <w:t xml:space="preserve">An indication of Proponent agreement </w:t>
            </w:r>
            <w:r w:rsidRPr="00DE0586">
              <w:rPr>
                <w:rFonts w:cstheme="minorHAnsi"/>
                <w:color w:val="000000"/>
                <w:lang w:eastAsia="en-CA"/>
              </w:rPr>
              <w:t xml:space="preserve">to meet outlined </w:t>
            </w:r>
            <w:r>
              <w:rPr>
                <w:rFonts w:cstheme="minorHAnsi"/>
                <w:color w:val="000000"/>
                <w:lang w:eastAsia="en-CA"/>
              </w:rPr>
              <w:t>service level requirements, identifying any issue(s) with stated levels.</w:t>
            </w:r>
            <w:r w:rsidRPr="00DE0586">
              <w:rPr>
                <w:rFonts w:cstheme="minorHAnsi"/>
                <w:color w:val="000000"/>
                <w:lang w:eastAsia="en-CA"/>
              </w:rPr>
              <w:t xml:space="preserve"> </w:t>
            </w:r>
          </w:p>
          <w:p w14:paraId="7F4CEC27" w14:textId="29115A5E" w:rsidR="00C21B7D" w:rsidRPr="0078158D" w:rsidRDefault="00C21B7D" w:rsidP="00A56632">
            <w:pPr>
              <w:pStyle w:val="ListParagraph"/>
              <w:numPr>
                <w:ilvl w:val="0"/>
                <w:numId w:val="32"/>
              </w:numPr>
              <w:spacing w:after="0" w:line="240" w:lineRule="auto"/>
              <w:ind w:left="810" w:hanging="180"/>
              <w:rPr>
                <w:rFonts w:cstheme="minorHAnsi"/>
                <w:color w:val="000000"/>
                <w:lang w:eastAsia="en-CA"/>
              </w:rPr>
            </w:pPr>
            <w:r w:rsidRPr="0078158D">
              <w:rPr>
                <w:rFonts w:cstheme="minorHAnsi"/>
                <w:color w:val="000000"/>
                <w:lang w:eastAsia="en-CA"/>
              </w:rPr>
              <w:t>A sample service level agreement</w:t>
            </w:r>
            <w:r w:rsidRPr="00C6010F">
              <w:rPr>
                <w:rFonts w:cstheme="minorHAnsi"/>
                <w:color w:val="000000"/>
                <w:lang w:eastAsia="en-CA"/>
              </w:rPr>
              <w:t xml:space="preserve"> </w:t>
            </w:r>
            <w:r>
              <w:rPr>
                <w:rFonts w:cstheme="minorHAnsi"/>
                <w:color w:val="000000"/>
                <w:lang w:eastAsia="en-CA"/>
              </w:rPr>
              <w:t>(submitted</w:t>
            </w:r>
            <w:r w:rsidRPr="0078158D">
              <w:rPr>
                <w:rFonts w:cstheme="minorHAnsi"/>
                <w:color w:val="000000"/>
                <w:lang w:eastAsia="en-CA"/>
              </w:rPr>
              <w:t xml:space="preserve"> as an appendix or exhibit</w:t>
            </w:r>
            <w:r>
              <w:rPr>
                <w:rFonts w:cstheme="minorHAnsi"/>
                <w:color w:val="000000"/>
                <w:lang w:eastAsia="en-CA"/>
              </w:rPr>
              <w:t xml:space="preserve">), </w:t>
            </w:r>
            <w:r w:rsidRPr="0078158D">
              <w:rPr>
                <w:rFonts w:cstheme="minorHAnsi"/>
                <w:color w:val="000000"/>
                <w:lang w:eastAsia="en-CA"/>
              </w:rPr>
              <w:t xml:space="preserve">consistent with the </w:t>
            </w:r>
            <w:r>
              <w:rPr>
                <w:rFonts w:cstheme="minorHAnsi"/>
                <w:color w:val="000000"/>
                <w:lang w:eastAsia="en-CA"/>
              </w:rPr>
              <w:t xml:space="preserve">above </w:t>
            </w:r>
            <w:r w:rsidRPr="0078158D">
              <w:rPr>
                <w:rFonts w:cstheme="minorHAnsi"/>
                <w:color w:val="000000"/>
                <w:lang w:eastAsia="en-CA"/>
              </w:rPr>
              <w:t>requirements</w:t>
            </w:r>
            <w:r>
              <w:rPr>
                <w:rFonts w:cstheme="minorHAnsi"/>
                <w:color w:val="000000"/>
                <w:lang w:eastAsia="en-CA"/>
              </w:rPr>
              <w:t xml:space="preserve">, </w:t>
            </w:r>
            <w:r w:rsidRPr="0078158D">
              <w:rPr>
                <w:rFonts w:cstheme="minorHAnsi"/>
                <w:color w:val="000000"/>
                <w:lang w:eastAsia="en-CA"/>
              </w:rPr>
              <w:t xml:space="preserve">governing provision of services for </w:t>
            </w:r>
            <w:r>
              <w:rPr>
                <w:rFonts w:cstheme="minorHAnsi"/>
                <w:color w:val="000000"/>
                <w:lang w:eastAsia="en-CA"/>
              </w:rPr>
              <w:t xml:space="preserve">proposed </w:t>
            </w:r>
            <w:r w:rsidR="00E02C42">
              <w:rPr>
                <w:rFonts w:cstheme="minorHAnsi"/>
                <w:color w:val="000000"/>
                <w:lang w:eastAsia="en-CA"/>
              </w:rPr>
              <w:t>Solution</w:t>
            </w:r>
            <w:r w:rsidRPr="0078158D">
              <w:rPr>
                <w:rFonts w:cstheme="minorHAnsi"/>
                <w:color w:val="000000"/>
                <w:lang w:eastAsia="en-CA"/>
              </w:rPr>
              <w:t xml:space="preserve">. </w:t>
            </w:r>
          </w:p>
          <w:p w14:paraId="450CA035" w14:textId="5BEBBA09" w:rsidR="00C21B7D" w:rsidRPr="007C6423" w:rsidRDefault="00C21B7D" w:rsidP="00A56632">
            <w:pPr>
              <w:pStyle w:val="ListParagraph"/>
              <w:numPr>
                <w:ilvl w:val="0"/>
                <w:numId w:val="32"/>
              </w:numPr>
              <w:spacing w:after="0" w:line="240" w:lineRule="auto"/>
              <w:ind w:left="810" w:hanging="180"/>
              <w:rPr>
                <w:rFonts w:cstheme="minorHAnsi"/>
                <w:color w:val="000000"/>
                <w:lang w:eastAsia="en-CA"/>
              </w:rPr>
            </w:pPr>
            <w:r>
              <w:rPr>
                <w:rFonts w:cstheme="minorHAnsi"/>
                <w:color w:val="000000"/>
                <w:lang w:eastAsia="en-CA"/>
              </w:rPr>
              <w:t>D</w:t>
            </w:r>
            <w:r w:rsidRPr="00DE0586">
              <w:rPr>
                <w:rFonts w:cstheme="minorHAnsi"/>
                <w:color w:val="000000"/>
                <w:lang w:eastAsia="en-CA"/>
              </w:rPr>
              <w:t>escription of disaster recovery</w:t>
            </w:r>
            <w:r>
              <w:rPr>
                <w:rFonts w:cstheme="minorHAnsi"/>
                <w:color w:val="000000"/>
                <w:lang w:eastAsia="en-CA"/>
              </w:rPr>
              <w:t xml:space="preserve">, </w:t>
            </w:r>
            <w:r w:rsidRPr="00DE0586">
              <w:rPr>
                <w:rFonts w:cstheme="minorHAnsi"/>
                <w:color w:val="000000"/>
                <w:lang w:eastAsia="en-CA"/>
              </w:rPr>
              <w:t>incident response plans</w:t>
            </w:r>
            <w:r>
              <w:rPr>
                <w:rFonts w:cstheme="minorHAnsi"/>
                <w:color w:val="000000"/>
                <w:lang w:eastAsia="en-CA"/>
              </w:rPr>
              <w:t xml:space="preserve">, </w:t>
            </w:r>
            <w:r w:rsidRPr="00DE0586">
              <w:rPr>
                <w:rFonts w:cstheme="minorHAnsi"/>
                <w:color w:val="000000"/>
                <w:lang w:eastAsia="en-CA"/>
              </w:rPr>
              <w:t>backup procedures</w:t>
            </w:r>
            <w:r>
              <w:rPr>
                <w:rFonts w:cstheme="minorHAnsi"/>
                <w:color w:val="000000"/>
                <w:lang w:eastAsia="en-CA"/>
              </w:rPr>
              <w:t xml:space="preserve">, their </w:t>
            </w:r>
            <w:r w:rsidRPr="00DE0586">
              <w:rPr>
                <w:rFonts w:cstheme="minorHAnsi"/>
                <w:color w:val="000000"/>
                <w:lang w:eastAsia="en-CA"/>
              </w:rPr>
              <w:t>alignment with industry standards</w:t>
            </w:r>
            <w:r>
              <w:rPr>
                <w:rFonts w:cstheme="minorHAnsi"/>
                <w:color w:val="000000"/>
                <w:lang w:eastAsia="en-CA"/>
              </w:rPr>
              <w:t xml:space="preserve">, and evidence these </w:t>
            </w:r>
            <w:r w:rsidR="008F2F35">
              <w:rPr>
                <w:rFonts w:cstheme="minorHAnsi"/>
                <w:color w:val="000000"/>
                <w:lang w:eastAsia="en-CA"/>
              </w:rPr>
              <w:t>plans,</w:t>
            </w:r>
            <w:r>
              <w:rPr>
                <w:rFonts w:cstheme="minorHAnsi"/>
                <w:color w:val="000000"/>
                <w:lang w:eastAsia="en-CA"/>
              </w:rPr>
              <w:t xml:space="preserve"> and procedures are tested at least annually</w:t>
            </w:r>
            <w:r w:rsidRPr="00DE0586">
              <w:rPr>
                <w:rFonts w:cstheme="minorHAnsi"/>
                <w:color w:val="000000"/>
                <w:lang w:eastAsia="en-CA"/>
              </w:rPr>
              <w:t>.</w:t>
            </w:r>
          </w:p>
          <w:p w14:paraId="106AFDD4" w14:textId="228DD1E0" w:rsidR="00C21B7D" w:rsidRPr="007C6423" w:rsidRDefault="00C21B7D" w:rsidP="00A56632">
            <w:pPr>
              <w:pStyle w:val="ListParagraph"/>
              <w:numPr>
                <w:ilvl w:val="0"/>
                <w:numId w:val="32"/>
              </w:numPr>
              <w:spacing w:after="0" w:line="240" w:lineRule="auto"/>
              <w:ind w:left="810" w:hanging="180"/>
              <w:rPr>
                <w:rFonts w:cstheme="minorHAnsi"/>
                <w:color w:val="000000"/>
                <w:lang w:eastAsia="en-CA"/>
              </w:rPr>
            </w:pPr>
            <w:r>
              <w:rPr>
                <w:rFonts w:cstheme="minorHAnsi"/>
                <w:color w:val="000000"/>
                <w:lang w:eastAsia="en-CA"/>
              </w:rPr>
              <w:t>Description</w:t>
            </w:r>
            <w:r w:rsidRPr="00DE0586">
              <w:rPr>
                <w:rFonts w:cstheme="minorHAnsi"/>
                <w:color w:val="000000"/>
                <w:lang w:eastAsia="en-CA"/>
              </w:rPr>
              <w:t xml:space="preserve"> of how </w:t>
            </w:r>
            <w:r>
              <w:rPr>
                <w:rFonts w:cstheme="minorHAnsi"/>
                <w:color w:val="000000"/>
                <w:lang w:eastAsia="en-CA"/>
              </w:rPr>
              <w:t xml:space="preserve">the </w:t>
            </w:r>
            <w:r w:rsidR="00E02C42">
              <w:rPr>
                <w:rFonts w:cstheme="minorHAnsi"/>
                <w:color w:val="000000"/>
                <w:lang w:eastAsia="en-CA"/>
              </w:rPr>
              <w:t>Solution</w:t>
            </w:r>
            <w:r>
              <w:rPr>
                <w:rFonts w:cstheme="minorHAnsi"/>
                <w:color w:val="000000"/>
                <w:lang w:eastAsia="en-CA"/>
              </w:rPr>
              <w:t xml:space="preserve"> is</w:t>
            </w:r>
            <w:r w:rsidRPr="00DE0586">
              <w:rPr>
                <w:rFonts w:cstheme="minorHAnsi"/>
                <w:color w:val="000000"/>
                <w:lang w:eastAsia="en-CA"/>
              </w:rPr>
              <w:t xml:space="preserve"> hardened and managed against vulnerabilities.</w:t>
            </w:r>
          </w:p>
          <w:p w14:paraId="7398690E" w14:textId="77777777" w:rsidR="00C21B7D" w:rsidRPr="007C6423" w:rsidRDefault="00C21B7D" w:rsidP="00A56632">
            <w:pPr>
              <w:pStyle w:val="ListParagraph"/>
              <w:numPr>
                <w:ilvl w:val="0"/>
                <w:numId w:val="32"/>
              </w:numPr>
              <w:spacing w:after="0" w:line="240" w:lineRule="auto"/>
              <w:ind w:left="810" w:hanging="180"/>
              <w:rPr>
                <w:rFonts w:cstheme="minorHAnsi"/>
                <w:color w:val="000000"/>
                <w:lang w:eastAsia="en-CA"/>
              </w:rPr>
            </w:pPr>
            <w:r w:rsidRPr="007C6423">
              <w:rPr>
                <w:rFonts w:cstheme="minorHAnsi"/>
                <w:color w:val="000000"/>
                <w:lang w:eastAsia="en-CA"/>
              </w:rPr>
              <w:t>Proof of regular third-party penetration/vulnerability scans</w:t>
            </w:r>
            <w:r>
              <w:rPr>
                <w:rFonts w:cstheme="minorHAnsi"/>
                <w:color w:val="000000"/>
                <w:lang w:eastAsia="en-CA"/>
              </w:rPr>
              <w:t xml:space="preserve"> and a</w:t>
            </w:r>
            <w:r w:rsidRPr="007C6423">
              <w:rPr>
                <w:rFonts w:cstheme="minorHAnsi"/>
                <w:color w:val="000000"/>
                <w:lang w:eastAsia="en-CA"/>
              </w:rPr>
              <w:t xml:space="preserve"> summary </w:t>
            </w:r>
            <w:r>
              <w:rPr>
                <w:rFonts w:cstheme="minorHAnsi"/>
                <w:color w:val="000000"/>
                <w:lang w:eastAsia="en-CA"/>
              </w:rPr>
              <w:t xml:space="preserve">of recent </w:t>
            </w:r>
            <w:r w:rsidRPr="007C6423">
              <w:rPr>
                <w:rFonts w:cstheme="minorHAnsi"/>
                <w:color w:val="000000"/>
                <w:lang w:eastAsia="en-CA"/>
              </w:rPr>
              <w:t>results.</w:t>
            </w:r>
          </w:p>
          <w:p w14:paraId="39034362" w14:textId="77777777" w:rsidR="00C21B7D" w:rsidRPr="00DE0586" w:rsidRDefault="00C21B7D" w:rsidP="00A56632">
            <w:pPr>
              <w:pStyle w:val="ListParagraph"/>
              <w:numPr>
                <w:ilvl w:val="0"/>
                <w:numId w:val="32"/>
              </w:numPr>
              <w:spacing w:after="0" w:line="240" w:lineRule="auto"/>
              <w:ind w:left="810" w:hanging="180"/>
              <w:rPr>
                <w:rFonts w:cstheme="minorHAnsi"/>
                <w:color w:val="000000"/>
                <w:lang w:eastAsia="en-CA"/>
              </w:rPr>
            </w:pPr>
            <w:r w:rsidRPr="00DE0586">
              <w:rPr>
                <w:rFonts w:cstheme="minorHAnsi"/>
                <w:color w:val="000000"/>
                <w:lang w:eastAsia="en-CA"/>
              </w:rPr>
              <w:t xml:space="preserve">Description of audit and logging capabilities, and </w:t>
            </w:r>
            <w:r>
              <w:rPr>
                <w:rFonts w:cstheme="minorHAnsi"/>
                <w:color w:val="000000"/>
                <w:lang w:eastAsia="en-CA"/>
              </w:rPr>
              <w:t xml:space="preserve">log </w:t>
            </w:r>
            <w:r w:rsidRPr="00DE0586">
              <w:rPr>
                <w:rFonts w:cstheme="minorHAnsi"/>
                <w:color w:val="000000"/>
                <w:lang w:eastAsia="en-CA"/>
              </w:rPr>
              <w:t>review policies.</w:t>
            </w:r>
          </w:p>
          <w:p w14:paraId="4D3CE5D6" w14:textId="77777777" w:rsidR="00C21B7D" w:rsidRPr="00DE60DC" w:rsidRDefault="00C21B7D" w:rsidP="00A56632">
            <w:pPr>
              <w:pStyle w:val="ListParagraph"/>
              <w:numPr>
                <w:ilvl w:val="0"/>
                <w:numId w:val="32"/>
              </w:numPr>
              <w:spacing w:after="0" w:line="240" w:lineRule="auto"/>
              <w:ind w:left="810" w:hanging="180"/>
              <w:rPr>
                <w:rFonts w:cstheme="minorHAnsi"/>
                <w:color w:val="000000"/>
                <w:lang w:eastAsia="en-CA"/>
              </w:rPr>
            </w:pPr>
            <w:r w:rsidRPr="00DE60DC">
              <w:rPr>
                <w:rFonts w:cstheme="minorHAnsi"/>
                <w:color w:val="000000"/>
                <w:lang w:eastAsia="en-CA"/>
              </w:rPr>
              <w:t>Description of how events are analyzed in order to detect incidents.</w:t>
            </w:r>
          </w:p>
          <w:p w14:paraId="344A176A" w14:textId="77777777" w:rsidR="00C21B7D" w:rsidRPr="007C6423" w:rsidRDefault="00C21B7D" w:rsidP="00A56632">
            <w:pPr>
              <w:pStyle w:val="ListParagraph"/>
              <w:numPr>
                <w:ilvl w:val="0"/>
                <w:numId w:val="32"/>
              </w:numPr>
              <w:spacing w:after="0" w:line="240" w:lineRule="auto"/>
              <w:ind w:left="810" w:hanging="180"/>
              <w:rPr>
                <w:rFonts w:cstheme="minorHAnsi"/>
                <w:color w:val="000000"/>
                <w:lang w:eastAsia="en-CA"/>
              </w:rPr>
            </w:pPr>
            <w:r>
              <w:rPr>
                <w:rFonts w:cstheme="minorHAnsi"/>
                <w:color w:val="000000"/>
                <w:lang w:eastAsia="en-CA"/>
              </w:rPr>
              <w:t>D</w:t>
            </w:r>
            <w:r w:rsidRPr="00DE0586">
              <w:rPr>
                <w:rFonts w:cstheme="minorHAnsi"/>
                <w:color w:val="000000"/>
                <w:lang w:eastAsia="en-CA"/>
              </w:rPr>
              <w:t>escription of how customers are notified of event/incident detections.</w:t>
            </w:r>
          </w:p>
          <w:p w14:paraId="1970FABA" w14:textId="77777777" w:rsidR="00C21B7D" w:rsidRPr="007C6423" w:rsidRDefault="00C21B7D" w:rsidP="00A56632">
            <w:pPr>
              <w:pStyle w:val="ListParagraph"/>
              <w:numPr>
                <w:ilvl w:val="0"/>
                <w:numId w:val="32"/>
              </w:numPr>
              <w:spacing w:after="0" w:line="240" w:lineRule="auto"/>
              <w:ind w:left="810" w:hanging="180"/>
              <w:rPr>
                <w:rFonts w:cstheme="minorHAnsi"/>
                <w:color w:val="000000"/>
                <w:lang w:eastAsia="en-CA"/>
              </w:rPr>
            </w:pPr>
            <w:r>
              <w:rPr>
                <w:rFonts w:cstheme="minorHAnsi"/>
                <w:color w:val="000000"/>
                <w:lang w:eastAsia="en-CA"/>
              </w:rPr>
              <w:t>An</w:t>
            </w:r>
            <w:r w:rsidRPr="00DE0586">
              <w:rPr>
                <w:rFonts w:cstheme="minorHAnsi"/>
                <w:color w:val="000000"/>
                <w:lang w:eastAsia="en-CA"/>
              </w:rPr>
              <w:t xml:space="preserve"> indication of reasonable expectation for recovery time in the event of an outage incident</w:t>
            </w:r>
          </w:p>
          <w:p w14:paraId="1E4F7469" w14:textId="77777777" w:rsidR="00C21B7D" w:rsidRPr="007C6423" w:rsidRDefault="00C21B7D" w:rsidP="00A56632">
            <w:pPr>
              <w:pStyle w:val="ListParagraph"/>
              <w:numPr>
                <w:ilvl w:val="0"/>
                <w:numId w:val="32"/>
              </w:numPr>
              <w:spacing w:after="0" w:line="240" w:lineRule="auto"/>
              <w:ind w:left="810" w:hanging="180"/>
              <w:rPr>
                <w:rFonts w:cstheme="minorHAnsi"/>
                <w:color w:val="000000"/>
                <w:lang w:eastAsia="en-CA"/>
              </w:rPr>
            </w:pPr>
            <w:r>
              <w:rPr>
                <w:rFonts w:cstheme="minorHAnsi"/>
                <w:color w:val="000000"/>
                <w:lang w:eastAsia="en-CA"/>
              </w:rPr>
              <w:t xml:space="preserve">An indication of </w:t>
            </w:r>
            <w:r w:rsidRPr="00DE0586">
              <w:rPr>
                <w:rFonts w:cstheme="minorHAnsi"/>
                <w:color w:val="000000"/>
                <w:lang w:eastAsia="en-CA"/>
              </w:rPr>
              <w:t>reasonable expectation for recovery point objective in the event of an incident.</w:t>
            </w:r>
          </w:p>
          <w:p w14:paraId="2E1B8AE2" w14:textId="2BBC0C53" w:rsidR="00C21B7D" w:rsidRPr="00DA021C" w:rsidRDefault="00C21B7D" w:rsidP="00A56632">
            <w:pPr>
              <w:pStyle w:val="ListParagraph"/>
              <w:numPr>
                <w:ilvl w:val="0"/>
                <w:numId w:val="32"/>
              </w:numPr>
              <w:spacing w:after="0" w:line="240" w:lineRule="auto"/>
              <w:ind w:left="810" w:hanging="180"/>
              <w:rPr>
                <w:rFonts w:cstheme="minorHAnsi"/>
                <w:color w:val="000000"/>
                <w:lang w:eastAsia="en-CA"/>
              </w:rPr>
            </w:pPr>
            <w:r>
              <w:rPr>
                <w:rFonts w:cstheme="minorHAnsi"/>
                <w:color w:val="000000"/>
                <w:lang w:eastAsia="en-CA"/>
              </w:rPr>
              <w:t>A description of existence of a</w:t>
            </w:r>
            <w:r w:rsidRPr="00DE0586">
              <w:rPr>
                <w:rFonts w:cstheme="minorHAnsi"/>
                <w:color w:val="000000"/>
                <w:lang w:eastAsia="en-CA"/>
              </w:rPr>
              <w:t xml:space="preserve"> secure, </w:t>
            </w:r>
            <w:r w:rsidR="008F2F35" w:rsidRPr="00DE0586">
              <w:rPr>
                <w:rFonts w:cstheme="minorHAnsi"/>
                <w:color w:val="000000"/>
                <w:lang w:eastAsia="en-CA"/>
              </w:rPr>
              <w:t>scheduled,</w:t>
            </w:r>
            <w:r w:rsidRPr="00DE0586">
              <w:rPr>
                <w:rFonts w:cstheme="minorHAnsi"/>
                <w:color w:val="000000"/>
                <w:lang w:eastAsia="en-CA"/>
              </w:rPr>
              <w:t xml:space="preserve"> and audited patching process based upon release cycles or in the instance of a security breach</w:t>
            </w:r>
            <w:r w:rsidRPr="00DA021C">
              <w:rPr>
                <w:rFonts w:cstheme="minorHAnsi"/>
                <w:color w:val="000000"/>
                <w:lang w:eastAsia="en-CA"/>
              </w:rPr>
              <w:t>.</w:t>
            </w:r>
          </w:p>
          <w:p w14:paraId="71ABCE66" w14:textId="37E7020B" w:rsidR="00C21B7D" w:rsidRPr="007C6423" w:rsidRDefault="00C21B7D" w:rsidP="00A56632">
            <w:pPr>
              <w:pStyle w:val="ListParagraph"/>
              <w:numPr>
                <w:ilvl w:val="0"/>
                <w:numId w:val="32"/>
              </w:numPr>
              <w:spacing w:after="0" w:line="240" w:lineRule="auto"/>
              <w:ind w:left="810" w:hanging="180"/>
              <w:rPr>
                <w:rFonts w:cstheme="minorHAnsi"/>
                <w:color w:val="000000"/>
                <w:lang w:eastAsia="en-CA"/>
              </w:rPr>
            </w:pPr>
            <w:r>
              <w:rPr>
                <w:rFonts w:cstheme="minorHAnsi"/>
                <w:color w:val="000000"/>
                <w:lang w:eastAsia="en-CA"/>
              </w:rPr>
              <w:t xml:space="preserve">Standard key performance indicators to be used in reporting to </w:t>
            </w:r>
            <w:r w:rsidR="00DA021C">
              <w:rPr>
                <w:rFonts w:cstheme="minorHAnsi"/>
                <w:color w:val="000000"/>
                <w:lang w:eastAsia="en-CA"/>
              </w:rPr>
              <w:t>the City</w:t>
            </w:r>
            <w:r>
              <w:rPr>
                <w:rFonts w:cstheme="minorHAnsi"/>
                <w:color w:val="000000"/>
                <w:lang w:eastAsia="en-CA"/>
              </w:rPr>
              <w:t xml:space="preserve"> and planned frequency of reports.</w:t>
            </w:r>
          </w:p>
          <w:p w14:paraId="0A578515" w14:textId="77777777" w:rsidR="007972CD" w:rsidRPr="007614C0" w:rsidRDefault="007972CD" w:rsidP="003F4244">
            <w:pPr>
              <w:jc w:val="both"/>
              <w:rPr>
                <w:rFonts w:cs="Arial"/>
                <w:sz w:val="20"/>
                <w:szCs w:val="20"/>
              </w:rPr>
            </w:pPr>
          </w:p>
        </w:tc>
      </w:tr>
      <w:tr w:rsidR="007972CD" w:rsidRPr="00B92491" w14:paraId="4EEBE576" w14:textId="77777777" w:rsidTr="5FDB8CAE">
        <w:trPr>
          <w:trHeight w:val="724"/>
        </w:trPr>
        <w:tc>
          <w:tcPr>
            <w:tcW w:w="9309" w:type="dxa"/>
          </w:tcPr>
          <w:p w14:paraId="3F53321B" w14:textId="77777777" w:rsidR="007972CD" w:rsidRDefault="007972CD" w:rsidP="003F4244">
            <w:pPr>
              <w:rPr>
                <w:rFonts w:cs="Arial"/>
                <w:sz w:val="20"/>
                <w:szCs w:val="20"/>
              </w:rPr>
            </w:pPr>
          </w:p>
          <w:p w14:paraId="75B5FAD1" w14:textId="77777777" w:rsidR="007972CD" w:rsidRPr="00B92491" w:rsidRDefault="007972CD" w:rsidP="003F4244">
            <w:pPr>
              <w:rPr>
                <w:rFonts w:cs="Arial"/>
                <w:sz w:val="20"/>
                <w:szCs w:val="20"/>
              </w:rPr>
            </w:pPr>
            <w:r w:rsidRPr="00B92491">
              <w:rPr>
                <w:rFonts w:cs="Arial"/>
                <w:sz w:val="20"/>
                <w:szCs w:val="20"/>
              </w:rPr>
              <w:t xml:space="preserve">Proponent </w:t>
            </w:r>
            <w:r>
              <w:rPr>
                <w:rFonts w:cs="Arial"/>
                <w:sz w:val="20"/>
                <w:szCs w:val="20"/>
              </w:rPr>
              <w:t>r</w:t>
            </w:r>
            <w:r w:rsidRPr="00B92491">
              <w:rPr>
                <w:rFonts w:cs="Arial"/>
                <w:sz w:val="20"/>
                <w:szCs w:val="20"/>
              </w:rPr>
              <w:t>esponse:</w:t>
            </w:r>
          </w:p>
          <w:p w14:paraId="616408ED" w14:textId="77777777" w:rsidR="007972CD" w:rsidRPr="00B92491" w:rsidRDefault="007972CD" w:rsidP="003F4244">
            <w:pPr>
              <w:rPr>
                <w:rFonts w:cs="Arial"/>
                <w:sz w:val="20"/>
                <w:szCs w:val="20"/>
              </w:rPr>
            </w:pPr>
          </w:p>
          <w:p w14:paraId="55B7669B" w14:textId="77777777" w:rsidR="007972CD" w:rsidRPr="00B92491" w:rsidRDefault="007972CD" w:rsidP="003F4244">
            <w:pPr>
              <w:rPr>
                <w:rFonts w:cs="Arial"/>
                <w:sz w:val="20"/>
                <w:szCs w:val="20"/>
              </w:rPr>
            </w:pPr>
          </w:p>
          <w:p w14:paraId="77E82178" w14:textId="77777777" w:rsidR="007972CD" w:rsidRPr="00B92491" w:rsidRDefault="007972CD" w:rsidP="003F4244">
            <w:pPr>
              <w:rPr>
                <w:rFonts w:cs="Arial"/>
                <w:sz w:val="20"/>
                <w:szCs w:val="20"/>
              </w:rPr>
            </w:pPr>
          </w:p>
          <w:p w14:paraId="1F58FEA5" w14:textId="77777777" w:rsidR="007972CD" w:rsidRPr="00B92491" w:rsidRDefault="007972CD" w:rsidP="003F4244">
            <w:pPr>
              <w:rPr>
                <w:rFonts w:cs="Arial"/>
                <w:sz w:val="20"/>
                <w:szCs w:val="20"/>
              </w:rPr>
            </w:pPr>
          </w:p>
          <w:p w14:paraId="342DB1C5" w14:textId="77777777" w:rsidR="007972CD" w:rsidRDefault="007972CD" w:rsidP="003F4244">
            <w:pPr>
              <w:rPr>
                <w:rFonts w:cs="Arial"/>
                <w:sz w:val="20"/>
                <w:szCs w:val="20"/>
              </w:rPr>
            </w:pPr>
          </w:p>
          <w:p w14:paraId="5809A463" w14:textId="77777777" w:rsidR="007972CD" w:rsidRDefault="007972CD" w:rsidP="003F4244">
            <w:pPr>
              <w:rPr>
                <w:rFonts w:cs="Arial"/>
                <w:sz w:val="20"/>
                <w:szCs w:val="20"/>
              </w:rPr>
            </w:pPr>
          </w:p>
          <w:p w14:paraId="04F4514B" w14:textId="77777777" w:rsidR="007972CD" w:rsidRDefault="007972CD" w:rsidP="003F4244">
            <w:pPr>
              <w:rPr>
                <w:rFonts w:cs="Arial"/>
                <w:sz w:val="20"/>
                <w:szCs w:val="20"/>
              </w:rPr>
            </w:pPr>
          </w:p>
          <w:p w14:paraId="2BDF703B" w14:textId="77777777" w:rsidR="007972CD" w:rsidRDefault="007972CD" w:rsidP="003F4244">
            <w:pPr>
              <w:rPr>
                <w:rFonts w:cs="Arial"/>
                <w:sz w:val="20"/>
                <w:szCs w:val="20"/>
              </w:rPr>
            </w:pPr>
          </w:p>
          <w:p w14:paraId="35E153F0" w14:textId="2A44C6FD" w:rsidR="007972CD" w:rsidRDefault="007972CD" w:rsidP="003F4244">
            <w:pPr>
              <w:rPr>
                <w:rFonts w:cs="Arial"/>
                <w:sz w:val="20"/>
                <w:szCs w:val="20"/>
              </w:rPr>
            </w:pPr>
          </w:p>
          <w:p w14:paraId="2B92AE4E" w14:textId="1EBB19FC" w:rsidR="00866795" w:rsidRDefault="00866795" w:rsidP="003F4244">
            <w:pPr>
              <w:rPr>
                <w:rFonts w:cs="Arial"/>
                <w:sz w:val="20"/>
                <w:szCs w:val="20"/>
              </w:rPr>
            </w:pPr>
          </w:p>
          <w:p w14:paraId="0AE0A2CE" w14:textId="0A0756DA" w:rsidR="00866795" w:rsidRDefault="00866795" w:rsidP="003F4244">
            <w:pPr>
              <w:rPr>
                <w:rFonts w:cs="Arial"/>
                <w:sz w:val="20"/>
                <w:szCs w:val="20"/>
              </w:rPr>
            </w:pPr>
          </w:p>
          <w:p w14:paraId="569B92B4" w14:textId="77777777" w:rsidR="00866795" w:rsidRDefault="00866795" w:rsidP="003F4244">
            <w:pPr>
              <w:rPr>
                <w:rFonts w:cs="Arial"/>
                <w:sz w:val="20"/>
                <w:szCs w:val="20"/>
              </w:rPr>
            </w:pPr>
          </w:p>
          <w:p w14:paraId="205DE320" w14:textId="77777777" w:rsidR="007972CD" w:rsidRDefault="007972CD" w:rsidP="003F4244">
            <w:pPr>
              <w:rPr>
                <w:rFonts w:cs="Arial"/>
                <w:sz w:val="20"/>
                <w:szCs w:val="20"/>
              </w:rPr>
            </w:pPr>
          </w:p>
          <w:p w14:paraId="4CDEFA4C" w14:textId="77777777" w:rsidR="007972CD" w:rsidRDefault="007972CD" w:rsidP="003F4244">
            <w:pPr>
              <w:rPr>
                <w:rFonts w:cs="Arial"/>
                <w:sz w:val="20"/>
                <w:szCs w:val="20"/>
              </w:rPr>
            </w:pPr>
          </w:p>
          <w:p w14:paraId="21350DE1" w14:textId="77777777" w:rsidR="007972CD" w:rsidRPr="00B92491" w:rsidRDefault="007972CD" w:rsidP="003F4244">
            <w:pPr>
              <w:rPr>
                <w:rFonts w:cs="Arial"/>
                <w:sz w:val="20"/>
                <w:szCs w:val="20"/>
              </w:rPr>
            </w:pPr>
          </w:p>
          <w:p w14:paraId="0B62232B" w14:textId="77777777" w:rsidR="007972CD" w:rsidRPr="00B92491" w:rsidRDefault="007972CD" w:rsidP="003F4244">
            <w:pPr>
              <w:rPr>
                <w:rFonts w:cs="Arial"/>
                <w:sz w:val="20"/>
                <w:szCs w:val="20"/>
              </w:rPr>
            </w:pPr>
          </w:p>
        </w:tc>
      </w:tr>
    </w:tbl>
    <w:p w14:paraId="519CCADB" w14:textId="18BD08FF" w:rsidR="007972CD" w:rsidRDefault="007972CD" w:rsidP="007972CD">
      <w:pPr>
        <w:pStyle w:val="Clause"/>
        <w:rPr>
          <w:b/>
          <w:bCs/>
        </w:rPr>
      </w:pPr>
    </w:p>
    <w:p w14:paraId="270ECC6C" w14:textId="77777777" w:rsidR="00866795" w:rsidRDefault="00866795" w:rsidP="007972CD">
      <w:pPr>
        <w:pStyle w:val="Clause"/>
        <w:rPr>
          <w:b/>
          <w:bCs/>
        </w:rPr>
      </w:pPr>
    </w:p>
    <w:tbl>
      <w:tblPr>
        <w:tblStyle w:val="TableGrid1"/>
        <w:tblW w:w="0" w:type="auto"/>
        <w:tblLook w:val="04A0" w:firstRow="1" w:lastRow="0" w:firstColumn="1" w:lastColumn="0" w:noHBand="0" w:noVBand="1"/>
      </w:tblPr>
      <w:tblGrid>
        <w:gridCol w:w="6629"/>
        <w:gridCol w:w="2551"/>
      </w:tblGrid>
      <w:tr w:rsidR="00992992" w:rsidRPr="00B92491" w14:paraId="2AB94A76" w14:textId="77777777" w:rsidTr="003F4244">
        <w:trPr>
          <w:trHeight w:val="432"/>
        </w:trPr>
        <w:tc>
          <w:tcPr>
            <w:tcW w:w="6629" w:type="dxa"/>
            <w:shd w:val="clear" w:color="auto" w:fill="4472C4" w:themeFill="accent1"/>
            <w:vAlign w:val="center"/>
          </w:tcPr>
          <w:p w14:paraId="752E5CDC" w14:textId="200A43B8" w:rsidR="00992992" w:rsidRPr="00D70340" w:rsidRDefault="00992992" w:rsidP="003F4244">
            <w:pPr>
              <w:rPr>
                <w:rFonts w:cs="Arial"/>
                <w:b/>
                <w:color w:val="FFFFFF" w:themeColor="background1"/>
                <w:sz w:val="20"/>
                <w:szCs w:val="20"/>
              </w:rPr>
            </w:pPr>
            <w:r>
              <w:rPr>
                <w:rFonts w:cs="Arial"/>
                <w:b/>
                <w:color w:val="FFFFFF" w:themeColor="background1"/>
                <w:sz w:val="20"/>
                <w:szCs w:val="20"/>
              </w:rPr>
              <w:lastRenderedPageBreak/>
              <w:t>Solution Upgrades</w:t>
            </w:r>
          </w:p>
        </w:tc>
        <w:tc>
          <w:tcPr>
            <w:tcW w:w="2551" w:type="dxa"/>
            <w:shd w:val="clear" w:color="auto" w:fill="4472C4" w:themeFill="accent1"/>
            <w:vAlign w:val="center"/>
          </w:tcPr>
          <w:p w14:paraId="0EAD5597" w14:textId="77777777" w:rsidR="00992992" w:rsidRPr="00D70340" w:rsidRDefault="00992992" w:rsidP="003F4244">
            <w:pPr>
              <w:rPr>
                <w:rFonts w:cs="Arial"/>
                <w:b/>
                <w:color w:val="FFFFFF" w:themeColor="background1"/>
                <w:sz w:val="20"/>
                <w:szCs w:val="20"/>
              </w:rPr>
            </w:pPr>
            <w:r w:rsidRPr="00D70340">
              <w:rPr>
                <w:rFonts w:cs="Arial"/>
                <w:b/>
                <w:color w:val="FFFFFF" w:themeColor="background1"/>
                <w:sz w:val="20"/>
                <w:szCs w:val="20"/>
              </w:rPr>
              <w:t xml:space="preserve">Page Limit: </w:t>
            </w:r>
            <w:r>
              <w:rPr>
                <w:rFonts w:cs="Arial"/>
                <w:b/>
                <w:color w:val="FFFFFF" w:themeColor="background1"/>
                <w:sz w:val="20"/>
                <w:szCs w:val="20"/>
              </w:rPr>
              <w:t>6-10</w:t>
            </w:r>
          </w:p>
        </w:tc>
      </w:tr>
      <w:tr w:rsidR="007972CD" w:rsidRPr="00B92491" w14:paraId="70950770" w14:textId="77777777" w:rsidTr="003F4244">
        <w:trPr>
          <w:trHeight w:val="107"/>
        </w:trPr>
        <w:tc>
          <w:tcPr>
            <w:tcW w:w="9180" w:type="dxa"/>
            <w:gridSpan w:val="2"/>
          </w:tcPr>
          <w:p w14:paraId="216A6B15" w14:textId="77777777" w:rsidR="007972CD" w:rsidRPr="00B92491" w:rsidRDefault="007972CD" w:rsidP="003F4244">
            <w:pPr>
              <w:jc w:val="both"/>
              <w:rPr>
                <w:rFonts w:cs="Arial"/>
                <w:sz w:val="20"/>
                <w:szCs w:val="20"/>
              </w:rPr>
            </w:pPr>
          </w:p>
          <w:p w14:paraId="08CA36FC" w14:textId="77777777" w:rsidR="00C21B7D" w:rsidRDefault="00C21B7D" w:rsidP="00C21B7D">
            <w:pPr>
              <w:rPr>
                <w:rFonts w:asciiTheme="minorHAnsi" w:hAnsiTheme="minorHAnsi" w:cstheme="minorHAnsi"/>
              </w:rPr>
            </w:pPr>
            <w:r>
              <w:rPr>
                <w:rFonts w:asciiTheme="minorHAnsi" w:hAnsiTheme="minorHAnsi" w:cstheme="minorHAnsi"/>
                <w:b/>
                <w:bCs/>
                <w:smallCaps/>
                <w:szCs w:val="22"/>
              </w:rPr>
              <w:t>Requirements</w:t>
            </w:r>
            <w:r w:rsidRPr="001114DE">
              <w:rPr>
                <w:rFonts w:asciiTheme="minorHAnsi" w:hAnsiTheme="minorHAnsi" w:cstheme="minorHAnsi"/>
                <w:b/>
                <w:bCs/>
                <w:smallCaps/>
                <w:szCs w:val="22"/>
              </w:rPr>
              <w:t>:</w:t>
            </w:r>
            <w:r w:rsidRPr="000903C1">
              <w:rPr>
                <w:rFonts w:asciiTheme="minorHAnsi" w:hAnsiTheme="minorHAnsi" w:cstheme="minorHAnsi"/>
              </w:rPr>
              <w:t xml:space="preserve"> </w:t>
            </w:r>
          </w:p>
          <w:p w14:paraId="50AC279B" w14:textId="3EA8711C" w:rsidR="00C21B7D" w:rsidRDefault="00C21B7D" w:rsidP="00C21B7D">
            <w:pPr>
              <w:rPr>
                <w:rFonts w:asciiTheme="minorHAnsi" w:hAnsiTheme="minorHAnsi" w:cstheme="minorHAnsi"/>
              </w:rPr>
            </w:pPr>
            <w:r>
              <w:rPr>
                <w:rFonts w:asciiTheme="minorHAnsi" w:hAnsiTheme="minorHAnsi" w:cstheme="minorHAnsi"/>
              </w:rPr>
              <w:t xml:space="preserve">The Proponent </w:t>
            </w:r>
            <w:r w:rsidR="001C7066">
              <w:rPr>
                <w:rFonts w:asciiTheme="minorHAnsi" w:hAnsiTheme="minorHAnsi" w:cstheme="minorHAnsi"/>
              </w:rPr>
              <w:t>should</w:t>
            </w:r>
            <w:r>
              <w:rPr>
                <w:rFonts w:asciiTheme="minorHAnsi" w:hAnsiTheme="minorHAnsi" w:cstheme="minorHAnsi"/>
              </w:rPr>
              <w:t xml:space="preserve"> be accountable for planning and implementing new versions, releases, or other updates to its </w:t>
            </w:r>
            <w:r w:rsidR="00044764">
              <w:rPr>
                <w:rFonts w:asciiTheme="minorHAnsi" w:hAnsiTheme="minorHAnsi" w:cstheme="minorHAnsi"/>
              </w:rPr>
              <w:t>Solution</w:t>
            </w:r>
            <w:r>
              <w:rPr>
                <w:rFonts w:asciiTheme="minorHAnsi" w:hAnsiTheme="minorHAnsi" w:cstheme="minorHAnsi"/>
              </w:rPr>
              <w:t xml:space="preserve"> and its underlying infrastructure or platform to address any issues and to keep it current with CAMA, other business, and technology opportunities, needs and priorities.</w:t>
            </w:r>
          </w:p>
          <w:p w14:paraId="777838C7" w14:textId="77777777" w:rsidR="00C21B7D" w:rsidRPr="000B551A" w:rsidRDefault="00C21B7D" w:rsidP="00C21B7D">
            <w:pPr>
              <w:pStyle w:val="ListParagraph"/>
              <w:ind w:left="360"/>
              <w:rPr>
                <w:rFonts w:cstheme="minorHAnsi"/>
                <w:b/>
                <w:bCs/>
              </w:rPr>
            </w:pPr>
          </w:p>
          <w:p w14:paraId="5A271178" w14:textId="77777777" w:rsidR="00C21B7D" w:rsidRDefault="00C21B7D" w:rsidP="00C21B7D">
            <w:pPr>
              <w:rPr>
                <w:rFonts w:asciiTheme="minorHAnsi" w:hAnsiTheme="minorHAnsi" w:cstheme="minorHAnsi"/>
              </w:rPr>
            </w:pPr>
            <w:r w:rsidRPr="00A53BE1">
              <w:rPr>
                <w:rFonts w:asciiTheme="minorHAnsi" w:hAnsiTheme="minorHAnsi" w:cstheme="minorHAnsi"/>
                <w:b/>
                <w:bCs/>
                <w:smallCaps/>
                <w:szCs w:val="22"/>
              </w:rPr>
              <w:t>Response Guidelines:</w:t>
            </w:r>
            <w:r w:rsidRPr="000903C1">
              <w:rPr>
                <w:rFonts w:asciiTheme="minorHAnsi" w:hAnsiTheme="minorHAnsi" w:cstheme="minorHAnsi"/>
              </w:rPr>
              <w:t xml:space="preserve"> </w:t>
            </w:r>
          </w:p>
          <w:p w14:paraId="27D60715" w14:textId="446E4D3A" w:rsidR="00C21B7D" w:rsidRDefault="00C21B7D" w:rsidP="00C21B7D">
            <w:pPr>
              <w:rPr>
                <w:rFonts w:asciiTheme="minorHAnsi" w:hAnsiTheme="minorHAnsi" w:cstheme="minorHAnsi"/>
              </w:rPr>
            </w:pPr>
            <w:r w:rsidRPr="00A53BE1">
              <w:rPr>
                <w:rFonts w:asciiTheme="minorHAnsi" w:hAnsiTheme="minorHAnsi" w:cstheme="minorHAnsi"/>
              </w:rPr>
              <w:t>Proponents are requested to prov</w:t>
            </w:r>
            <w:r>
              <w:rPr>
                <w:rFonts w:asciiTheme="minorHAnsi" w:hAnsiTheme="minorHAnsi" w:cstheme="minorHAnsi"/>
              </w:rPr>
              <w:t xml:space="preserve">ide </w:t>
            </w:r>
            <w:r>
              <w:rPr>
                <w:rFonts w:asciiTheme="minorHAnsi" w:hAnsiTheme="minorHAnsi" w:cstheme="minorHAnsi"/>
                <w:szCs w:val="22"/>
              </w:rPr>
              <w:t>a</w:t>
            </w:r>
            <w:r w:rsidRPr="000903C1">
              <w:rPr>
                <w:rFonts w:asciiTheme="minorHAnsi" w:hAnsiTheme="minorHAnsi" w:cstheme="minorHAnsi"/>
                <w:szCs w:val="22"/>
              </w:rPr>
              <w:t xml:space="preserve"> clear </w:t>
            </w:r>
            <w:r>
              <w:rPr>
                <w:rFonts w:asciiTheme="minorHAnsi" w:hAnsiTheme="minorHAnsi" w:cstheme="minorHAnsi"/>
                <w:szCs w:val="22"/>
              </w:rPr>
              <w:t xml:space="preserve">narrative </w:t>
            </w:r>
            <w:r w:rsidRPr="000903C1">
              <w:rPr>
                <w:rFonts w:asciiTheme="minorHAnsi" w:hAnsiTheme="minorHAnsi" w:cstheme="minorHAnsi"/>
                <w:szCs w:val="22"/>
              </w:rPr>
              <w:t xml:space="preserve">description of </w:t>
            </w:r>
            <w:r w:rsidR="00044764">
              <w:rPr>
                <w:rFonts w:asciiTheme="minorHAnsi" w:hAnsiTheme="minorHAnsi" w:cstheme="minorHAnsi"/>
                <w:szCs w:val="22"/>
              </w:rPr>
              <w:t>S</w:t>
            </w:r>
            <w:r>
              <w:rPr>
                <w:rFonts w:asciiTheme="minorHAnsi" w:hAnsiTheme="minorHAnsi" w:cstheme="minorHAnsi"/>
                <w:szCs w:val="22"/>
              </w:rPr>
              <w:t>olution updates</w:t>
            </w:r>
            <w:r w:rsidRPr="000903C1">
              <w:rPr>
                <w:rFonts w:asciiTheme="minorHAnsi" w:hAnsiTheme="minorHAnsi" w:cstheme="minorHAnsi"/>
                <w:szCs w:val="22"/>
              </w:rPr>
              <w:t xml:space="preserve"> </w:t>
            </w:r>
            <w:r>
              <w:rPr>
                <w:rFonts w:asciiTheme="minorHAnsi" w:hAnsiTheme="minorHAnsi" w:cstheme="minorHAnsi"/>
                <w:szCs w:val="22"/>
              </w:rPr>
              <w:t>and its underlying infrastructure with</w:t>
            </w:r>
            <w:r w:rsidRPr="000903C1">
              <w:rPr>
                <w:rFonts w:asciiTheme="minorHAnsi" w:hAnsiTheme="minorHAnsi" w:cstheme="minorHAnsi"/>
              </w:rPr>
              <w:t>, at a minimum, the following in its response:</w:t>
            </w:r>
            <w:r>
              <w:rPr>
                <w:rFonts w:asciiTheme="minorHAnsi" w:hAnsiTheme="minorHAnsi" w:cstheme="minorHAnsi"/>
              </w:rPr>
              <w:t xml:space="preserve">     </w:t>
            </w:r>
          </w:p>
          <w:p w14:paraId="58DA65FA" w14:textId="3E93CE9B" w:rsidR="00C21B7D" w:rsidRDefault="00C21B7D" w:rsidP="00A56632">
            <w:pPr>
              <w:pStyle w:val="ListParagraph"/>
              <w:numPr>
                <w:ilvl w:val="0"/>
                <w:numId w:val="20"/>
              </w:numPr>
              <w:spacing w:after="0" w:line="240" w:lineRule="auto"/>
              <w:ind w:left="810" w:hanging="180"/>
              <w:rPr>
                <w:rFonts w:cstheme="minorHAnsi"/>
              </w:rPr>
            </w:pPr>
            <w:r>
              <w:rPr>
                <w:rFonts w:cstheme="minorHAnsi"/>
              </w:rPr>
              <w:t xml:space="preserve">How maintenance or upgrade work for the </w:t>
            </w:r>
            <w:r w:rsidR="00044764">
              <w:rPr>
                <w:rFonts w:cstheme="minorHAnsi"/>
              </w:rPr>
              <w:t>Solution</w:t>
            </w:r>
            <w:r>
              <w:rPr>
                <w:rFonts w:cstheme="minorHAnsi"/>
              </w:rPr>
              <w:t xml:space="preserve"> is identified, prioritized, and scheduled.</w:t>
            </w:r>
          </w:p>
          <w:p w14:paraId="4D870E3F" w14:textId="434BBC5E" w:rsidR="00C21B7D" w:rsidRDefault="00C21B7D" w:rsidP="00A56632">
            <w:pPr>
              <w:pStyle w:val="ListParagraph"/>
              <w:numPr>
                <w:ilvl w:val="0"/>
                <w:numId w:val="20"/>
              </w:numPr>
              <w:spacing w:after="0" w:line="240" w:lineRule="auto"/>
              <w:ind w:left="810" w:hanging="180"/>
              <w:rPr>
                <w:rFonts w:cstheme="minorHAnsi"/>
              </w:rPr>
            </w:pPr>
            <w:r>
              <w:rPr>
                <w:rFonts w:cstheme="minorHAnsi"/>
              </w:rPr>
              <w:t>Whether there is a client user community(</w:t>
            </w:r>
            <w:proofErr w:type="spellStart"/>
            <w:r>
              <w:rPr>
                <w:rFonts w:cstheme="minorHAnsi"/>
              </w:rPr>
              <w:t>ies</w:t>
            </w:r>
            <w:proofErr w:type="spellEnd"/>
            <w:r>
              <w:rPr>
                <w:rFonts w:cstheme="minorHAnsi"/>
              </w:rPr>
              <w:t xml:space="preserve">) that contributes to </w:t>
            </w:r>
            <w:r w:rsidR="00044764">
              <w:rPr>
                <w:rFonts w:cstheme="minorHAnsi"/>
              </w:rPr>
              <w:t>S</w:t>
            </w:r>
            <w:r>
              <w:rPr>
                <w:rFonts w:cstheme="minorHAnsi"/>
              </w:rPr>
              <w:t xml:space="preserve">olution direction and priorities. If so, indicate: </w:t>
            </w:r>
          </w:p>
          <w:p w14:paraId="513A6C57" w14:textId="77777777" w:rsidR="00C21B7D" w:rsidRDefault="00C21B7D" w:rsidP="00A56632">
            <w:pPr>
              <w:pStyle w:val="ListParagraph"/>
              <w:numPr>
                <w:ilvl w:val="0"/>
                <w:numId w:val="21"/>
              </w:numPr>
              <w:spacing w:after="0" w:line="240" w:lineRule="auto"/>
              <w:ind w:left="1260" w:hanging="270"/>
              <w:rPr>
                <w:rFonts w:cstheme="minorHAnsi"/>
              </w:rPr>
            </w:pPr>
            <w:r>
              <w:rPr>
                <w:rFonts w:cstheme="minorHAnsi"/>
              </w:rPr>
              <w:t xml:space="preserve">Whether </w:t>
            </w:r>
            <w:r w:rsidRPr="00F076D1">
              <w:rPr>
                <w:rFonts w:cstheme="minorHAnsi"/>
              </w:rPr>
              <w:t>community is self-organized or Proponent-organized</w:t>
            </w:r>
            <w:r>
              <w:rPr>
                <w:rFonts w:cstheme="minorHAnsi"/>
              </w:rPr>
              <w:t>.</w:t>
            </w:r>
          </w:p>
          <w:p w14:paraId="495B1D32" w14:textId="77777777" w:rsidR="00C21B7D" w:rsidRDefault="00C21B7D" w:rsidP="00A56632">
            <w:pPr>
              <w:pStyle w:val="ListParagraph"/>
              <w:numPr>
                <w:ilvl w:val="0"/>
                <w:numId w:val="21"/>
              </w:numPr>
              <w:spacing w:after="0" w:line="240" w:lineRule="auto"/>
              <w:ind w:left="1260" w:hanging="270"/>
              <w:rPr>
                <w:rFonts w:cstheme="minorHAnsi"/>
              </w:rPr>
            </w:pPr>
            <w:r>
              <w:rPr>
                <w:rFonts w:cstheme="minorHAnsi"/>
              </w:rPr>
              <w:t>The number of participating customer organizations.</w:t>
            </w:r>
          </w:p>
          <w:p w14:paraId="477BEDF7" w14:textId="77777777" w:rsidR="00C21B7D" w:rsidRDefault="00C21B7D" w:rsidP="00A56632">
            <w:pPr>
              <w:pStyle w:val="ListParagraph"/>
              <w:numPr>
                <w:ilvl w:val="0"/>
                <w:numId w:val="21"/>
              </w:numPr>
              <w:spacing w:after="0" w:line="240" w:lineRule="auto"/>
              <w:ind w:left="1260" w:hanging="270"/>
              <w:rPr>
                <w:rFonts w:cstheme="minorHAnsi"/>
              </w:rPr>
            </w:pPr>
            <w:r>
              <w:rPr>
                <w:rFonts w:cstheme="minorHAnsi"/>
              </w:rPr>
              <w:t xml:space="preserve">Format </w:t>
            </w:r>
            <w:r w:rsidRPr="00F076D1">
              <w:rPr>
                <w:rFonts w:cstheme="minorHAnsi"/>
              </w:rPr>
              <w:t xml:space="preserve">and </w:t>
            </w:r>
            <w:r>
              <w:rPr>
                <w:rFonts w:cstheme="minorHAnsi"/>
              </w:rPr>
              <w:t>frequency</w:t>
            </w:r>
            <w:r w:rsidRPr="00F076D1">
              <w:rPr>
                <w:rFonts w:cstheme="minorHAnsi"/>
              </w:rPr>
              <w:t xml:space="preserve"> of formal meetings. </w:t>
            </w:r>
          </w:p>
          <w:p w14:paraId="7864FEA9" w14:textId="09883DC0" w:rsidR="00C21B7D" w:rsidRDefault="00C21B7D" w:rsidP="00A56632">
            <w:pPr>
              <w:pStyle w:val="ListParagraph"/>
              <w:numPr>
                <w:ilvl w:val="0"/>
                <w:numId w:val="21"/>
              </w:numPr>
              <w:spacing w:after="0" w:line="240" w:lineRule="auto"/>
              <w:ind w:left="1260" w:hanging="270"/>
              <w:rPr>
                <w:rFonts w:cstheme="minorHAnsi"/>
              </w:rPr>
            </w:pPr>
            <w:r>
              <w:rPr>
                <w:rFonts w:cstheme="minorHAnsi"/>
              </w:rPr>
              <w:t>Community input to identify issues, opportunities, requirements, priorities.</w:t>
            </w:r>
          </w:p>
          <w:p w14:paraId="558A82BE" w14:textId="028386C7" w:rsidR="00C21B7D" w:rsidRPr="007C6423" w:rsidRDefault="00C21B7D" w:rsidP="00A56632">
            <w:pPr>
              <w:pStyle w:val="ListParagraph"/>
              <w:numPr>
                <w:ilvl w:val="0"/>
                <w:numId w:val="20"/>
              </w:numPr>
              <w:spacing w:after="0" w:line="240" w:lineRule="auto"/>
              <w:ind w:left="810" w:hanging="180"/>
              <w:rPr>
                <w:rFonts w:cstheme="minorHAnsi"/>
              </w:rPr>
            </w:pPr>
            <w:r>
              <w:rPr>
                <w:rFonts w:cstheme="minorHAnsi"/>
              </w:rPr>
              <w:t>D</w:t>
            </w:r>
            <w:r w:rsidRPr="007C6423">
              <w:rPr>
                <w:rFonts w:cstheme="minorHAnsi"/>
              </w:rPr>
              <w:t xml:space="preserve">irect </w:t>
            </w:r>
            <w:r>
              <w:rPr>
                <w:rFonts w:cstheme="minorHAnsi"/>
              </w:rPr>
              <w:t xml:space="preserve">method for a </w:t>
            </w:r>
            <w:r w:rsidRPr="007C6423">
              <w:rPr>
                <w:rFonts w:cstheme="minorHAnsi"/>
              </w:rPr>
              <w:t>customer</w:t>
            </w:r>
            <w:r>
              <w:rPr>
                <w:rFonts w:cstheme="minorHAnsi"/>
              </w:rPr>
              <w:t xml:space="preserve"> </w:t>
            </w:r>
            <w:r w:rsidRPr="007C6423">
              <w:rPr>
                <w:rFonts w:cstheme="minorHAnsi"/>
              </w:rPr>
              <w:t xml:space="preserve">to identify </w:t>
            </w:r>
            <w:r>
              <w:rPr>
                <w:rFonts w:cstheme="minorHAnsi"/>
              </w:rPr>
              <w:t>issues, opportunities, requirements, priorities</w:t>
            </w:r>
            <w:r w:rsidRPr="007C6423">
              <w:rPr>
                <w:rFonts w:cstheme="minorHAnsi"/>
              </w:rPr>
              <w:t>.</w:t>
            </w:r>
          </w:p>
          <w:p w14:paraId="3DC69BD9" w14:textId="4A4E0619" w:rsidR="00C21B7D" w:rsidRDefault="00C21B7D" w:rsidP="00A56632">
            <w:pPr>
              <w:pStyle w:val="ListParagraph"/>
              <w:numPr>
                <w:ilvl w:val="0"/>
                <w:numId w:val="20"/>
              </w:numPr>
              <w:spacing w:after="0" w:line="240" w:lineRule="auto"/>
              <w:ind w:left="810" w:hanging="180"/>
              <w:rPr>
                <w:rFonts w:cstheme="minorHAnsi"/>
              </w:rPr>
            </w:pPr>
            <w:r>
              <w:rPr>
                <w:rFonts w:cstheme="minorHAnsi"/>
              </w:rPr>
              <w:t>Sample</w:t>
            </w:r>
            <w:r w:rsidRPr="00A53BE1">
              <w:rPr>
                <w:rFonts w:cstheme="minorHAnsi"/>
              </w:rPr>
              <w:t xml:space="preserve"> of </w:t>
            </w:r>
            <w:r>
              <w:rPr>
                <w:rFonts w:cstheme="minorHAnsi"/>
              </w:rPr>
              <w:t xml:space="preserve">Proponent’s </w:t>
            </w:r>
            <w:r w:rsidRPr="00A53BE1">
              <w:rPr>
                <w:rFonts w:cstheme="minorHAnsi"/>
              </w:rPr>
              <w:t>maintenance and upgrade schedule</w:t>
            </w:r>
            <w:r>
              <w:rPr>
                <w:rFonts w:cstheme="minorHAnsi"/>
              </w:rPr>
              <w:t xml:space="preserve"> for</w:t>
            </w:r>
            <w:r w:rsidRPr="00A53BE1">
              <w:rPr>
                <w:rFonts w:cstheme="minorHAnsi"/>
              </w:rPr>
              <w:t xml:space="preserve"> </w:t>
            </w:r>
            <w:r>
              <w:rPr>
                <w:rFonts w:cstheme="minorHAnsi"/>
              </w:rPr>
              <w:t>current customers.</w:t>
            </w:r>
          </w:p>
          <w:p w14:paraId="0755B218" w14:textId="77777777" w:rsidR="00C21B7D" w:rsidRPr="005D2B52" w:rsidRDefault="00C21B7D" w:rsidP="00A56632">
            <w:pPr>
              <w:pStyle w:val="ListParagraph"/>
              <w:numPr>
                <w:ilvl w:val="0"/>
                <w:numId w:val="20"/>
              </w:numPr>
              <w:spacing w:after="0" w:line="240" w:lineRule="auto"/>
              <w:ind w:left="810" w:hanging="180"/>
              <w:rPr>
                <w:rFonts w:cstheme="minorHAnsi"/>
              </w:rPr>
            </w:pPr>
            <w:r w:rsidRPr="005D2B52">
              <w:rPr>
                <w:rFonts w:cstheme="minorHAnsi"/>
              </w:rPr>
              <w:t xml:space="preserve">How </w:t>
            </w:r>
            <w:r>
              <w:rPr>
                <w:rFonts w:cstheme="minorHAnsi"/>
              </w:rPr>
              <w:t xml:space="preserve">the </w:t>
            </w:r>
            <w:r w:rsidRPr="005D2B52">
              <w:rPr>
                <w:rFonts w:cstheme="minorHAnsi"/>
              </w:rPr>
              <w:t>Proponent</w:t>
            </w:r>
            <w:r>
              <w:rPr>
                <w:rFonts w:cstheme="minorHAnsi"/>
              </w:rPr>
              <w:t xml:space="preserve"> will approach</w:t>
            </w:r>
            <w:r w:rsidRPr="005D2B52">
              <w:rPr>
                <w:rFonts w:cstheme="minorHAnsi"/>
              </w:rPr>
              <w:t xml:space="preserve"> maintenance or upgrade events</w:t>
            </w:r>
            <w:r>
              <w:rPr>
                <w:rFonts w:cstheme="minorHAnsi"/>
              </w:rPr>
              <w:t>, indicating:</w:t>
            </w:r>
          </w:p>
          <w:p w14:paraId="7D9E0986" w14:textId="77777777" w:rsidR="00C21B7D" w:rsidRDefault="00C21B7D" w:rsidP="00A56632">
            <w:pPr>
              <w:pStyle w:val="ListParagraph"/>
              <w:numPr>
                <w:ilvl w:val="0"/>
                <w:numId w:val="22"/>
              </w:numPr>
              <w:tabs>
                <w:tab w:val="left" w:pos="1260"/>
              </w:tabs>
              <w:spacing w:after="0" w:line="240" w:lineRule="auto"/>
              <w:ind w:left="1260" w:hanging="270"/>
              <w:rPr>
                <w:rFonts w:cstheme="minorHAnsi"/>
              </w:rPr>
            </w:pPr>
            <w:r>
              <w:rPr>
                <w:rFonts w:cstheme="minorHAnsi"/>
              </w:rPr>
              <w:t>Availability of advance schedule outlining planned events and the scope of each.</w:t>
            </w:r>
          </w:p>
          <w:p w14:paraId="32E04C79" w14:textId="77777777" w:rsidR="00C21B7D" w:rsidRDefault="00C21B7D" w:rsidP="00A56632">
            <w:pPr>
              <w:pStyle w:val="ListParagraph"/>
              <w:numPr>
                <w:ilvl w:val="0"/>
                <w:numId w:val="22"/>
              </w:numPr>
              <w:tabs>
                <w:tab w:val="left" w:pos="1260"/>
              </w:tabs>
              <w:spacing w:after="0" w:line="240" w:lineRule="auto"/>
              <w:ind w:left="1260" w:hanging="270"/>
              <w:rPr>
                <w:rFonts w:cstheme="minorHAnsi"/>
              </w:rPr>
            </w:pPr>
            <w:r>
              <w:rPr>
                <w:rFonts w:cstheme="minorHAnsi"/>
              </w:rPr>
              <w:t>General timing / frequency of events.</w:t>
            </w:r>
          </w:p>
          <w:p w14:paraId="61E27BEC" w14:textId="419B19DB" w:rsidR="00C21B7D" w:rsidRPr="007C6423" w:rsidRDefault="00C21B7D" w:rsidP="00A56632">
            <w:pPr>
              <w:pStyle w:val="ListParagraph"/>
              <w:numPr>
                <w:ilvl w:val="0"/>
                <w:numId w:val="22"/>
              </w:numPr>
              <w:tabs>
                <w:tab w:val="left" w:pos="1260"/>
              </w:tabs>
              <w:spacing w:after="0" w:line="240" w:lineRule="auto"/>
              <w:ind w:left="1260" w:hanging="270"/>
              <w:rPr>
                <w:rFonts w:cstheme="minorHAnsi"/>
              </w:rPr>
            </w:pPr>
            <w:r>
              <w:rPr>
                <w:rFonts w:cstheme="minorHAnsi"/>
              </w:rPr>
              <w:t>M</w:t>
            </w:r>
            <w:r w:rsidRPr="00DE0586">
              <w:rPr>
                <w:rFonts w:cstheme="minorHAnsi"/>
              </w:rPr>
              <w:t>andatory / optional aspects of upgrade(s)</w:t>
            </w:r>
            <w:r>
              <w:rPr>
                <w:rFonts w:cstheme="minorHAnsi"/>
              </w:rPr>
              <w:t xml:space="preserve"> and flexibility for customer timing of enablement of upgrade features.</w:t>
            </w:r>
          </w:p>
          <w:p w14:paraId="48B8EEE4" w14:textId="77777777" w:rsidR="00C21B7D" w:rsidRDefault="00C21B7D" w:rsidP="00A56632">
            <w:pPr>
              <w:pStyle w:val="ListParagraph"/>
              <w:numPr>
                <w:ilvl w:val="0"/>
                <w:numId w:val="22"/>
              </w:numPr>
              <w:tabs>
                <w:tab w:val="left" w:pos="1260"/>
              </w:tabs>
              <w:spacing w:after="0" w:line="240" w:lineRule="auto"/>
              <w:ind w:left="1260" w:hanging="270"/>
              <w:rPr>
                <w:rFonts w:cstheme="minorHAnsi"/>
              </w:rPr>
            </w:pPr>
            <w:r>
              <w:rPr>
                <w:rFonts w:cstheme="minorHAnsi"/>
              </w:rPr>
              <w:t>Proponent providing,</w:t>
            </w:r>
            <w:r w:rsidRPr="005042F3">
              <w:rPr>
                <w:rFonts w:cstheme="minorHAnsi"/>
              </w:rPr>
              <w:t xml:space="preserve"> in advance of each event, detail</w:t>
            </w:r>
            <w:r>
              <w:rPr>
                <w:rFonts w:cstheme="minorHAnsi"/>
              </w:rPr>
              <w:t>s for the</w:t>
            </w:r>
            <w:r w:rsidRPr="005042F3">
              <w:rPr>
                <w:rFonts w:cstheme="minorHAnsi"/>
              </w:rPr>
              <w:t xml:space="preserve"> event</w:t>
            </w:r>
            <w:r>
              <w:rPr>
                <w:rFonts w:cstheme="minorHAnsi"/>
              </w:rPr>
              <w:t xml:space="preserve">, like: </w:t>
            </w:r>
          </w:p>
          <w:p w14:paraId="79B178B7" w14:textId="77777777" w:rsidR="00C21B7D" w:rsidRPr="005042F3" w:rsidRDefault="00C21B7D" w:rsidP="00A56632">
            <w:pPr>
              <w:pStyle w:val="ListParagraph"/>
              <w:numPr>
                <w:ilvl w:val="0"/>
                <w:numId w:val="23"/>
              </w:numPr>
              <w:tabs>
                <w:tab w:val="left" w:pos="1260"/>
              </w:tabs>
              <w:spacing w:after="0" w:line="240" w:lineRule="auto"/>
              <w:rPr>
                <w:rFonts w:cstheme="minorHAnsi"/>
              </w:rPr>
            </w:pPr>
            <w:r>
              <w:rPr>
                <w:rFonts w:cstheme="minorHAnsi"/>
              </w:rPr>
              <w:t>P</w:t>
            </w:r>
            <w:r w:rsidRPr="005042F3">
              <w:rPr>
                <w:rFonts w:cstheme="minorHAnsi"/>
              </w:rPr>
              <w:t>lan</w:t>
            </w:r>
            <w:r>
              <w:rPr>
                <w:rFonts w:cstheme="minorHAnsi"/>
              </w:rPr>
              <w:t xml:space="preserve">, with </w:t>
            </w:r>
            <w:r w:rsidRPr="005042F3">
              <w:rPr>
                <w:rFonts w:cstheme="minorHAnsi"/>
              </w:rPr>
              <w:t xml:space="preserve">a </w:t>
            </w:r>
            <w:r>
              <w:rPr>
                <w:rFonts w:cstheme="minorHAnsi"/>
              </w:rPr>
              <w:t>listing</w:t>
            </w:r>
            <w:r w:rsidRPr="005042F3">
              <w:rPr>
                <w:rFonts w:cstheme="minorHAnsi"/>
              </w:rPr>
              <w:t xml:space="preserve"> of changes to be made</w:t>
            </w:r>
            <w:r>
              <w:rPr>
                <w:rFonts w:cstheme="minorHAnsi"/>
              </w:rPr>
              <w:t xml:space="preserve">. </w:t>
            </w:r>
          </w:p>
          <w:p w14:paraId="28710728" w14:textId="5C8A1EA6" w:rsidR="00C21B7D" w:rsidRPr="0015034B" w:rsidRDefault="00C21B7D" w:rsidP="00A56632">
            <w:pPr>
              <w:pStyle w:val="ListParagraph"/>
              <w:numPr>
                <w:ilvl w:val="0"/>
                <w:numId w:val="23"/>
              </w:numPr>
              <w:tabs>
                <w:tab w:val="left" w:pos="1260"/>
              </w:tabs>
              <w:spacing w:after="0" w:line="240" w:lineRule="auto"/>
              <w:rPr>
                <w:rFonts w:cstheme="minorHAnsi"/>
              </w:rPr>
            </w:pPr>
            <w:r>
              <w:rPr>
                <w:rFonts w:cstheme="minorHAnsi"/>
              </w:rPr>
              <w:t>For each listed change, details of change and potential impact to customers.</w:t>
            </w:r>
            <w:r w:rsidRPr="00DE0586">
              <w:rPr>
                <w:rFonts w:cstheme="minorHAnsi"/>
              </w:rPr>
              <w:t xml:space="preserve">   </w:t>
            </w:r>
          </w:p>
          <w:p w14:paraId="132C5AFB" w14:textId="77777777" w:rsidR="00C21B7D" w:rsidRDefault="00C21B7D" w:rsidP="00A56632">
            <w:pPr>
              <w:pStyle w:val="ListParagraph"/>
              <w:numPr>
                <w:ilvl w:val="0"/>
                <w:numId w:val="23"/>
              </w:numPr>
              <w:tabs>
                <w:tab w:val="left" w:pos="1260"/>
              </w:tabs>
              <w:spacing w:after="0" w:line="240" w:lineRule="auto"/>
              <w:rPr>
                <w:rFonts w:cstheme="minorHAnsi"/>
              </w:rPr>
            </w:pPr>
            <w:r>
              <w:rPr>
                <w:rFonts w:cstheme="minorHAnsi"/>
              </w:rPr>
              <w:t xml:space="preserve">Other anticipated </w:t>
            </w:r>
            <w:r w:rsidRPr="00DE0586">
              <w:rPr>
                <w:rFonts w:cstheme="minorHAnsi"/>
              </w:rPr>
              <w:t>impact</w:t>
            </w:r>
            <w:r>
              <w:rPr>
                <w:rFonts w:cstheme="minorHAnsi"/>
              </w:rPr>
              <w:t>s</w:t>
            </w:r>
            <w:r w:rsidRPr="00DE0586">
              <w:rPr>
                <w:rFonts w:cstheme="minorHAnsi"/>
              </w:rPr>
              <w:t xml:space="preserve"> </w:t>
            </w:r>
            <w:r>
              <w:rPr>
                <w:rFonts w:cstheme="minorHAnsi"/>
              </w:rPr>
              <w:t>of maintenance or upgrade changes on</w:t>
            </w:r>
            <w:r w:rsidRPr="00DE0586">
              <w:rPr>
                <w:rFonts w:cstheme="minorHAnsi"/>
              </w:rPr>
              <w:t xml:space="preserve"> operations, </w:t>
            </w:r>
            <w:r>
              <w:rPr>
                <w:rFonts w:cstheme="minorHAnsi"/>
              </w:rPr>
              <w:t>including l</w:t>
            </w:r>
            <w:r w:rsidRPr="00DE0586">
              <w:rPr>
                <w:rFonts w:cstheme="minorHAnsi"/>
              </w:rPr>
              <w:t>ength of time of upgrade activities (including development and test)</w:t>
            </w:r>
            <w:r>
              <w:rPr>
                <w:rFonts w:cstheme="minorHAnsi"/>
              </w:rPr>
              <w:t>.</w:t>
            </w:r>
          </w:p>
          <w:p w14:paraId="27AB13AB" w14:textId="33D47A10" w:rsidR="00C21B7D" w:rsidRPr="0085779B" w:rsidRDefault="00C21B7D" w:rsidP="00A56632">
            <w:pPr>
              <w:pStyle w:val="ListParagraph"/>
              <w:numPr>
                <w:ilvl w:val="0"/>
                <w:numId w:val="22"/>
              </w:numPr>
              <w:tabs>
                <w:tab w:val="left" w:pos="1260"/>
              </w:tabs>
              <w:spacing w:after="0" w:line="240" w:lineRule="auto"/>
              <w:ind w:left="1260" w:hanging="270"/>
              <w:rPr>
                <w:rFonts w:cstheme="minorHAnsi"/>
              </w:rPr>
            </w:pPr>
            <w:r>
              <w:rPr>
                <w:rFonts w:cstheme="minorHAnsi"/>
              </w:rPr>
              <w:t>Services to be provided to the City to configure, extend and test updates and to test / refine existing</w:t>
            </w:r>
            <w:r w:rsidRPr="0085779B">
              <w:rPr>
                <w:rFonts w:cstheme="minorHAnsi"/>
              </w:rPr>
              <w:t xml:space="preserve"> configurations or extensions, as required, due to upgrade. </w:t>
            </w:r>
          </w:p>
          <w:p w14:paraId="691E61B5" w14:textId="77777777" w:rsidR="00C21B7D" w:rsidRPr="007C6423" w:rsidRDefault="00C21B7D" w:rsidP="00A56632">
            <w:pPr>
              <w:pStyle w:val="ListParagraph"/>
              <w:numPr>
                <w:ilvl w:val="0"/>
                <w:numId w:val="22"/>
              </w:numPr>
              <w:tabs>
                <w:tab w:val="left" w:pos="1260"/>
              </w:tabs>
              <w:spacing w:after="0" w:line="240" w:lineRule="auto"/>
              <w:ind w:left="1260" w:hanging="270"/>
              <w:rPr>
                <w:rFonts w:cstheme="minorHAnsi"/>
              </w:rPr>
            </w:pPr>
            <w:r>
              <w:rPr>
                <w:rFonts w:cstheme="minorHAnsi"/>
              </w:rPr>
              <w:t>Respective roles and responsibilities for maintenance / upgrade plan activities.</w:t>
            </w:r>
          </w:p>
          <w:p w14:paraId="4D974DBF" w14:textId="77BB0A73" w:rsidR="00C21B7D" w:rsidRPr="00F02ECA" w:rsidRDefault="00C21B7D" w:rsidP="00A56632">
            <w:pPr>
              <w:pStyle w:val="ListParagraph"/>
              <w:numPr>
                <w:ilvl w:val="0"/>
                <w:numId w:val="22"/>
              </w:numPr>
              <w:tabs>
                <w:tab w:val="left" w:pos="1260"/>
              </w:tabs>
              <w:spacing w:after="0" w:line="240" w:lineRule="auto"/>
              <w:ind w:left="1260" w:hanging="270"/>
              <w:rPr>
                <w:rFonts w:cstheme="minorHAnsi"/>
              </w:rPr>
            </w:pPr>
            <w:r>
              <w:rPr>
                <w:rFonts w:cstheme="minorHAnsi"/>
              </w:rPr>
              <w:t xml:space="preserve">Other assistance or </w:t>
            </w:r>
            <w:r w:rsidRPr="00F02ECA">
              <w:rPr>
                <w:rFonts w:cstheme="minorHAnsi"/>
              </w:rPr>
              <w:t>support</w:t>
            </w:r>
            <w:r>
              <w:rPr>
                <w:rFonts w:cstheme="minorHAnsi"/>
              </w:rPr>
              <w:t xml:space="preserve"> to be provided to</w:t>
            </w:r>
            <w:r w:rsidRPr="00F02ECA">
              <w:rPr>
                <w:rFonts w:cstheme="minorHAnsi"/>
              </w:rPr>
              <w:t xml:space="preserve"> </w:t>
            </w:r>
            <w:r>
              <w:rPr>
                <w:rFonts w:cstheme="minorHAnsi"/>
              </w:rPr>
              <w:t>the City</w:t>
            </w:r>
            <w:r w:rsidRPr="00F02ECA">
              <w:rPr>
                <w:rFonts w:cstheme="minorHAnsi"/>
              </w:rPr>
              <w:t xml:space="preserve"> with the planning and implementation of any additional upgrade activities (e.g., </w:t>
            </w:r>
            <w:r w:rsidR="00E02C42">
              <w:rPr>
                <w:rFonts w:cstheme="minorHAnsi"/>
              </w:rPr>
              <w:t>Solution</w:t>
            </w:r>
            <w:r w:rsidRPr="00F02ECA">
              <w:rPr>
                <w:rFonts w:cstheme="minorHAnsi"/>
              </w:rPr>
              <w:t xml:space="preserve"> documentation updates, communications, training). </w:t>
            </w:r>
          </w:p>
          <w:p w14:paraId="408E6EEE" w14:textId="47D6CD36" w:rsidR="00C21B7D" w:rsidRDefault="00C21B7D" w:rsidP="00A56632">
            <w:pPr>
              <w:pStyle w:val="ListParagraph"/>
              <w:numPr>
                <w:ilvl w:val="0"/>
                <w:numId w:val="22"/>
              </w:numPr>
              <w:tabs>
                <w:tab w:val="left" w:pos="1260"/>
              </w:tabs>
              <w:spacing w:after="0" w:line="240" w:lineRule="auto"/>
              <w:ind w:left="1260" w:hanging="270"/>
              <w:rPr>
                <w:rFonts w:cstheme="minorHAnsi"/>
              </w:rPr>
            </w:pPr>
            <w:r>
              <w:rPr>
                <w:rFonts w:cstheme="minorHAnsi"/>
              </w:rPr>
              <w:t>Any costs to be billed to the City in addition to fees.</w:t>
            </w:r>
          </w:p>
          <w:p w14:paraId="3342726F" w14:textId="7F7D5FE4" w:rsidR="00C21B7D" w:rsidRPr="007C6423" w:rsidRDefault="00C21B7D" w:rsidP="00A56632">
            <w:pPr>
              <w:pStyle w:val="ListParagraph"/>
              <w:numPr>
                <w:ilvl w:val="0"/>
                <w:numId w:val="20"/>
              </w:numPr>
              <w:spacing w:after="0" w:line="240" w:lineRule="auto"/>
              <w:ind w:left="810" w:hanging="180"/>
              <w:rPr>
                <w:rFonts w:cstheme="minorHAnsi"/>
              </w:rPr>
            </w:pPr>
            <w:r w:rsidRPr="007C6423">
              <w:rPr>
                <w:rFonts w:cstheme="minorHAnsi"/>
              </w:rPr>
              <w:t xml:space="preserve">Availability of automated test tools and test data to facilitate regression and other testing of </w:t>
            </w:r>
            <w:r w:rsidR="00E02C42">
              <w:rPr>
                <w:rFonts w:cstheme="minorHAnsi"/>
              </w:rPr>
              <w:t>Solution</w:t>
            </w:r>
            <w:r w:rsidRPr="007C6423">
              <w:rPr>
                <w:rFonts w:cstheme="minorHAnsi"/>
              </w:rPr>
              <w:t xml:space="preserve"> upgrades.</w:t>
            </w:r>
          </w:p>
          <w:p w14:paraId="0A9AD2C8" w14:textId="77777777" w:rsidR="007972CD" w:rsidRPr="007614C0" w:rsidRDefault="007972CD" w:rsidP="003F4244">
            <w:pPr>
              <w:jc w:val="both"/>
              <w:rPr>
                <w:rFonts w:cs="Arial"/>
                <w:sz w:val="20"/>
                <w:szCs w:val="20"/>
              </w:rPr>
            </w:pPr>
          </w:p>
        </w:tc>
      </w:tr>
      <w:tr w:rsidR="007972CD" w:rsidRPr="00B92491" w14:paraId="11BCE5B3" w14:textId="77777777" w:rsidTr="003F4244">
        <w:trPr>
          <w:trHeight w:val="724"/>
        </w:trPr>
        <w:tc>
          <w:tcPr>
            <w:tcW w:w="9180" w:type="dxa"/>
            <w:gridSpan w:val="2"/>
          </w:tcPr>
          <w:p w14:paraId="204B4A27" w14:textId="77777777" w:rsidR="007972CD" w:rsidRDefault="007972CD" w:rsidP="003F4244">
            <w:pPr>
              <w:rPr>
                <w:rFonts w:cs="Arial"/>
                <w:sz w:val="20"/>
                <w:szCs w:val="20"/>
              </w:rPr>
            </w:pPr>
          </w:p>
          <w:p w14:paraId="03687464" w14:textId="77777777" w:rsidR="007972CD" w:rsidRPr="00B92491" w:rsidRDefault="007972CD" w:rsidP="003F4244">
            <w:pPr>
              <w:rPr>
                <w:rFonts w:cs="Arial"/>
                <w:sz w:val="20"/>
                <w:szCs w:val="20"/>
              </w:rPr>
            </w:pPr>
            <w:r w:rsidRPr="00B92491">
              <w:rPr>
                <w:rFonts w:cs="Arial"/>
                <w:sz w:val="20"/>
                <w:szCs w:val="20"/>
              </w:rPr>
              <w:t xml:space="preserve">Proponent </w:t>
            </w:r>
            <w:r>
              <w:rPr>
                <w:rFonts w:cs="Arial"/>
                <w:sz w:val="20"/>
                <w:szCs w:val="20"/>
              </w:rPr>
              <w:t>r</w:t>
            </w:r>
            <w:r w:rsidRPr="00B92491">
              <w:rPr>
                <w:rFonts w:cs="Arial"/>
                <w:sz w:val="20"/>
                <w:szCs w:val="20"/>
              </w:rPr>
              <w:t>esponse:</w:t>
            </w:r>
          </w:p>
          <w:p w14:paraId="5945D8F9" w14:textId="77777777" w:rsidR="007972CD" w:rsidRPr="00B92491" w:rsidRDefault="007972CD" w:rsidP="003F4244">
            <w:pPr>
              <w:rPr>
                <w:rFonts w:cs="Arial"/>
                <w:sz w:val="20"/>
                <w:szCs w:val="20"/>
              </w:rPr>
            </w:pPr>
          </w:p>
          <w:p w14:paraId="67A1AE95" w14:textId="77777777" w:rsidR="007972CD" w:rsidRPr="00B92491" w:rsidRDefault="007972CD" w:rsidP="003F4244">
            <w:pPr>
              <w:rPr>
                <w:rFonts w:cs="Arial"/>
                <w:sz w:val="20"/>
                <w:szCs w:val="20"/>
              </w:rPr>
            </w:pPr>
          </w:p>
          <w:p w14:paraId="40B37A12" w14:textId="77777777" w:rsidR="007972CD" w:rsidRPr="00B92491" w:rsidRDefault="007972CD" w:rsidP="003F4244">
            <w:pPr>
              <w:rPr>
                <w:rFonts w:cs="Arial"/>
                <w:sz w:val="20"/>
                <w:szCs w:val="20"/>
              </w:rPr>
            </w:pPr>
          </w:p>
          <w:p w14:paraId="405EEC9D" w14:textId="77777777" w:rsidR="007972CD" w:rsidRPr="00B92491" w:rsidRDefault="007972CD" w:rsidP="003F4244">
            <w:pPr>
              <w:rPr>
                <w:rFonts w:cs="Arial"/>
                <w:sz w:val="20"/>
                <w:szCs w:val="20"/>
              </w:rPr>
            </w:pPr>
          </w:p>
          <w:p w14:paraId="14A82857" w14:textId="77777777" w:rsidR="007972CD" w:rsidRDefault="007972CD" w:rsidP="003F4244">
            <w:pPr>
              <w:rPr>
                <w:rFonts w:cs="Arial"/>
                <w:sz w:val="20"/>
                <w:szCs w:val="20"/>
              </w:rPr>
            </w:pPr>
          </w:p>
          <w:p w14:paraId="12205B43" w14:textId="77777777" w:rsidR="007972CD" w:rsidRDefault="007972CD" w:rsidP="003F4244">
            <w:pPr>
              <w:rPr>
                <w:rFonts w:cs="Arial"/>
                <w:sz w:val="20"/>
                <w:szCs w:val="20"/>
              </w:rPr>
            </w:pPr>
          </w:p>
          <w:p w14:paraId="7E59E204" w14:textId="77777777" w:rsidR="007972CD" w:rsidRDefault="007972CD" w:rsidP="003F4244">
            <w:pPr>
              <w:rPr>
                <w:rFonts w:cs="Arial"/>
                <w:sz w:val="20"/>
                <w:szCs w:val="20"/>
              </w:rPr>
            </w:pPr>
          </w:p>
          <w:p w14:paraId="5940BAFF" w14:textId="77777777" w:rsidR="007972CD" w:rsidRDefault="007972CD" w:rsidP="003F4244">
            <w:pPr>
              <w:rPr>
                <w:rFonts w:cs="Arial"/>
                <w:sz w:val="20"/>
                <w:szCs w:val="20"/>
              </w:rPr>
            </w:pPr>
          </w:p>
          <w:p w14:paraId="2352B91B" w14:textId="77777777" w:rsidR="007972CD" w:rsidRDefault="007972CD" w:rsidP="003F4244">
            <w:pPr>
              <w:rPr>
                <w:rFonts w:cs="Arial"/>
                <w:sz w:val="20"/>
                <w:szCs w:val="20"/>
              </w:rPr>
            </w:pPr>
          </w:p>
          <w:p w14:paraId="37940CF0" w14:textId="77777777" w:rsidR="007972CD" w:rsidRDefault="007972CD" w:rsidP="003F4244">
            <w:pPr>
              <w:rPr>
                <w:rFonts w:cs="Arial"/>
                <w:sz w:val="20"/>
                <w:szCs w:val="20"/>
              </w:rPr>
            </w:pPr>
          </w:p>
          <w:p w14:paraId="45C11BA5" w14:textId="77777777" w:rsidR="007972CD" w:rsidRDefault="007972CD" w:rsidP="003F4244">
            <w:pPr>
              <w:rPr>
                <w:rFonts w:cs="Arial"/>
                <w:sz w:val="20"/>
                <w:szCs w:val="20"/>
              </w:rPr>
            </w:pPr>
          </w:p>
          <w:p w14:paraId="1C4E5539" w14:textId="77777777" w:rsidR="007972CD" w:rsidRPr="00B92491" w:rsidRDefault="007972CD" w:rsidP="003F4244">
            <w:pPr>
              <w:rPr>
                <w:rFonts w:cs="Arial"/>
                <w:sz w:val="20"/>
                <w:szCs w:val="20"/>
              </w:rPr>
            </w:pPr>
          </w:p>
          <w:p w14:paraId="04281BBD" w14:textId="77777777" w:rsidR="007972CD" w:rsidRPr="00B92491" w:rsidRDefault="007972CD" w:rsidP="003F4244">
            <w:pPr>
              <w:rPr>
                <w:rFonts w:cs="Arial"/>
                <w:sz w:val="20"/>
                <w:szCs w:val="20"/>
              </w:rPr>
            </w:pPr>
          </w:p>
        </w:tc>
      </w:tr>
    </w:tbl>
    <w:p w14:paraId="389BCEFA" w14:textId="3E9754CA" w:rsidR="007972CD" w:rsidRDefault="007972CD" w:rsidP="007972CD">
      <w:pPr>
        <w:pStyle w:val="Clause"/>
        <w:rPr>
          <w:b/>
          <w:bCs/>
        </w:rPr>
      </w:pPr>
    </w:p>
    <w:tbl>
      <w:tblPr>
        <w:tblStyle w:val="TableGrid1"/>
        <w:tblW w:w="0" w:type="auto"/>
        <w:tblLook w:val="04A0" w:firstRow="1" w:lastRow="0" w:firstColumn="1" w:lastColumn="0" w:noHBand="0" w:noVBand="1"/>
      </w:tblPr>
      <w:tblGrid>
        <w:gridCol w:w="6868"/>
        <w:gridCol w:w="2482"/>
      </w:tblGrid>
      <w:tr w:rsidR="00992992" w:rsidRPr="00B92491" w14:paraId="3DEF4F66" w14:textId="77777777" w:rsidTr="00992992">
        <w:trPr>
          <w:trHeight w:val="432"/>
        </w:trPr>
        <w:tc>
          <w:tcPr>
            <w:tcW w:w="6868" w:type="dxa"/>
            <w:shd w:val="clear" w:color="auto" w:fill="4472C4" w:themeFill="accent1"/>
            <w:vAlign w:val="center"/>
          </w:tcPr>
          <w:p w14:paraId="0F31B521" w14:textId="4F5F3EBE" w:rsidR="00992992" w:rsidRPr="00D70340" w:rsidRDefault="00992992" w:rsidP="003F4244">
            <w:pPr>
              <w:rPr>
                <w:rFonts w:cs="Arial"/>
                <w:b/>
                <w:color w:val="FFFFFF" w:themeColor="background1"/>
                <w:sz w:val="20"/>
                <w:szCs w:val="20"/>
              </w:rPr>
            </w:pPr>
            <w:r w:rsidRPr="00992992">
              <w:rPr>
                <w:rFonts w:cs="Arial"/>
                <w:b/>
                <w:color w:val="FFFFFF" w:themeColor="background1"/>
                <w:sz w:val="20"/>
                <w:szCs w:val="20"/>
              </w:rPr>
              <w:t>Future Flexibility and Upgradeability</w:t>
            </w:r>
          </w:p>
        </w:tc>
        <w:tc>
          <w:tcPr>
            <w:tcW w:w="2482" w:type="dxa"/>
            <w:shd w:val="clear" w:color="auto" w:fill="4472C4" w:themeFill="accent1"/>
            <w:vAlign w:val="center"/>
          </w:tcPr>
          <w:p w14:paraId="00FE7C33" w14:textId="77777777" w:rsidR="00992992" w:rsidRPr="00D70340" w:rsidRDefault="00992992" w:rsidP="003F4244">
            <w:pPr>
              <w:rPr>
                <w:rFonts w:cs="Arial"/>
                <w:b/>
                <w:color w:val="FFFFFF" w:themeColor="background1"/>
                <w:sz w:val="20"/>
                <w:szCs w:val="20"/>
              </w:rPr>
            </w:pPr>
            <w:r w:rsidRPr="00D70340">
              <w:rPr>
                <w:rFonts w:cs="Arial"/>
                <w:b/>
                <w:color w:val="FFFFFF" w:themeColor="background1"/>
                <w:sz w:val="20"/>
                <w:szCs w:val="20"/>
              </w:rPr>
              <w:t xml:space="preserve">Page Limit: </w:t>
            </w:r>
            <w:r>
              <w:rPr>
                <w:rFonts w:cs="Arial"/>
                <w:b/>
                <w:color w:val="FFFFFF" w:themeColor="background1"/>
                <w:sz w:val="20"/>
                <w:szCs w:val="20"/>
              </w:rPr>
              <w:t>6-10</w:t>
            </w:r>
          </w:p>
        </w:tc>
      </w:tr>
      <w:tr w:rsidR="007972CD" w:rsidRPr="00B92491" w14:paraId="018B9C14" w14:textId="77777777" w:rsidTr="00992992">
        <w:trPr>
          <w:trHeight w:val="107"/>
        </w:trPr>
        <w:tc>
          <w:tcPr>
            <w:tcW w:w="9350" w:type="dxa"/>
            <w:gridSpan w:val="2"/>
          </w:tcPr>
          <w:p w14:paraId="20C5CF9A" w14:textId="77777777" w:rsidR="007972CD" w:rsidRPr="00B92491" w:rsidRDefault="007972CD" w:rsidP="003F4244">
            <w:pPr>
              <w:jc w:val="both"/>
              <w:rPr>
                <w:rFonts w:cs="Arial"/>
                <w:sz w:val="20"/>
                <w:szCs w:val="20"/>
              </w:rPr>
            </w:pPr>
          </w:p>
          <w:p w14:paraId="1A5AFBCC" w14:textId="77777777" w:rsidR="00A66E19" w:rsidRDefault="00A66E19" w:rsidP="00A66E19">
            <w:pPr>
              <w:rPr>
                <w:rFonts w:asciiTheme="minorHAnsi" w:hAnsiTheme="minorHAnsi" w:cstheme="minorHAnsi"/>
              </w:rPr>
            </w:pPr>
            <w:r>
              <w:rPr>
                <w:rFonts w:asciiTheme="minorHAnsi" w:hAnsiTheme="minorHAnsi" w:cstheme="minorHAnsi"/>
                <w:b/>
                <w:bCs/>
                <w:smallCaps/>
                <w:szCs w:val="22"/>
              </w:rPr>
              <w:t>Requirements</w:t>
            </w:r>
            <w:r w:rsidRPr="001114DE">
              <w:rPr>
                <w:rFonts w:asciiTheme="minorHAnsi" w:hAnsiTheme="minorHAnsi" w:cstheme="minorHAnsi"/>
                <w:b/>
                <w:bCs/>
                <w:smallCaps/>
                <w:szCs w:val="22"/>
              </w:rPr>
              <w:t>:</w:t>
            </w:r>
            <w:r w:rsidRPr="000903C1">
              <w:rPr>
                <w:rFonts w:asciiTheme="minorHAnsi" w:hAnsiTheme="minorHAnsi" w:cstheme="minorHAnsi"/>
              </w:rPr>
              <w:t xml:space="preserve"> </w:t>
            </w:r>
          </w:p>
          <w:p w14:paraId="2F7A842C" w14:textId="04CC7437" w:rsidR="00A66E19" w:rsidRDefault="00A66E19" w:rsidP="00A66E19">
            <w:pPr>
              <w:rPr>
                <w:rFonts w:asciiTheme="minorHAnsi" w:hAnsiTheme="minorHAnsi" w:cstheme="minorHAnsi"/>
              </w:rPr>
            </w:pPr>
            <w:r>
              <w:rPr>
                <w:rFonts w:asciiTheme="minorHAnsi" w:hAnsiTheme="minorHAnsi" w:cstheme="minorHAnsi"/>
                <w:szCs w:val="22"/>
              </w:rPr>
              <w:t xml:space="preserve">The Proponent </w:t>
            </w:r>
            <w:r w:rsidR="001C7066">
              <w:rPr>
                <w:rFonts w:asciiTheme="minorHAnsi" w:hAnsiTheme="minorHAnsi" w:cstheme="minorHAnsi"/>
                <w:szCs w:val="22"/>
              </w:rPr>
              <w:t>should</w:t>
            </w:r>
            <w:r>
              <w:rPr>
                <w:rFonts w:asciiTheme="minorHAnsi" w:hAnsiTheme="minorHAnsi" w:cstheme="minorHAnsi"/>
                <w:szCs w:val="22"/>
              </w:rPr>
              <w:t xml:space="preserve"> deliver </w:t>
            </w:r>
            <w:r>
              <w:rPr>
                <w:rFonts w:asciiTheme="minorHAnsi" w:hAnsiTheme="minorHAnsi" w:cstheme="minorHAnsi"/>
              </w:rPr>
              <w:t xml:space="preserve">a </w:t>
            </w:r>
            <w:r w:rsidR="00044764">
              <w:rPr>
                <w:rFonts w:asciiTheme="minorHAnsi" w:hAnsiTheme="minorHAnsi" w:cstheme="minorHAnsi"/>
              </w:rPr>
              <w:t>S</w:t>
            </w:r>
            <w:r>
              <w:rPr>
                <w:rFonts w:asciiTheme="minorHAnsi" w:hAnsiTheme="minorHAnsi" w:cstheme="minorHAnsi"/>
              </w:rPr>
              <w:t xml:space="preserve">olution well-architected for flexibility and upgradeability, with all configurations, extensions, fixes and maintenance, </w:t>
            </w:r>
            <w:r w:rsidRPr="000903C1">
              <w:rPr>
                <w:rFonts w:asciiTheme="minorHAnsi" w:hAnsiTheme="minorHAnsi" w:cstheme="minorHAnsi"/>
                <w:color w:val="000000" w:themeColor="text1"/>
              </w:rPr>
              <w:t xml:space="preserve">upgrades, or other modifications </w:t>
            </w:r>
            <w:r>
              <w:rPr>
                <w:rFonts w:asciiTheme="minorHAnsi" w:hAnsiTheme="minorHAnsi" w:cstheme="minorHAnsi"/>
                <w:color w:val="000000" w:themeColor="text1"/>
              </w:rPr>
              <w:t>done using</w:t>
            </w:r>
            <w:r w:rsidRPr="000903C1">
              <w:rPr>
                <w:rFonts w:asciiTheme="minorHAnsi" w:hAnsiTheme="minorHAnsi" w:cstheme="minorHAnsi"/>
                <w:color w:val="000000" w:themeColor="text1"/>
              </w:rPr>
              <w:t xml:space="preserve"> established </w:t>
            </w:r>
            <w:r>
              <w:rPr>
                <w:rFonts w:asciiTheme="minorHAnsi" w:hAnsiTheme="minorHAnsi" w:cstheme="minorHAnsi"/>
                <w:color w:val="000000" w:themeColor="text1"/>
              </w:rPr>
              <w:t>and communicated methods</w:t>
            </w:r>
            <w:r w:rsidRPr="000903C1">
              <w:rPr>
                <w:rFonts w:asciiTheme="minorHAnsi" w:hAnsiTheme="minorHAnsi" w:cstheme="minorHAnsi"/>
                <w:color w:val="000000" w:themeColor="text1"/>
              </w:rPr>
              <w:t xml:space="preserve"> </w:t>
            </w:r>
            <w:r>
              <w:rPr>
                <w:rFonts w:asciiTheme="minorHAnsi" w:hAnsiTheme="minorHAnsi" w:cstheme="minorHAnsi"/>
                <w:color w:val="000000" w:themeColor="text1"/>
              </w:rPr>
              <w:t>that facilitate ease of change and will not limit or add complexity to future change.</w:t>
            </w:r>
          </w:p>
          <w:p w14:paraId="0A2D5545" w14:textId="77777777" w:rsidR="00A66E19" w:rsidRDefault="00A66E19" w:rsidP="00A66E19">
            <w:pPr>
              <w:rPr>
                <w:rFonts w:asciiTheme="minorHAnsi" w:hAnsiTheme="minorHAnsi" w:cstheme="minorHAnsi"/>
                <w:b/>
                <w:bCs/>
                <w:szCs w:val="22"/>
              </w:rPr>
            </w:pPr>
          </w:p>
          <w:p w14:paraId="082CDDE9" w14:textId="77777777" w:rsidR="00A66E19" w:rsidRDefault="00A66E19" w:rsidP="00A66E19">
            <w:pPr>
              <w:rPr>
                <w:rFonts w:asciiTheme="minorHAnsi" w:hAnsiTheme="minorHAnsi" w:cstheme="minorHAnsi"/>
              </w:rPr>
            </w:pPr>
            <w:r w:rsidRPr="00A53BE1">
              <w:rPr>
                <w:rFonts w:asciiTheme="minorHAnsi" w:hAnsiTheme="minorHAnsi" w:cstheme="minorHAnsi"/>
                <w:b/>
                <w:bCs/>
                <w:smallCaps/>
                <w:szCs w:val="22"/>
              </w:rPr>
              <w:t>Response Guidelines:</w:t>
            </w:r>
            <w:r w:rsidRPr="000903C1">
              <w:rPr>
                <w:rFonts w:asciiTheme="minorHAnsi" w:hAnsiTheme="minorHAnsi" w:cstheme="minorHAnsi"/>
              </w:rPr>
              <w:t xml:space="preserve"> </w:t>
            </w:r>
          </w:p>
          <w:p w14:paraId="3C49DCB5" w14:textId="30D45B9A" w:rsidR="00A66E19" w:rsidRPr="007C6423" w:rsidRDefault="00A66E19" w:rsidP="00A66E19">
            <w:pPr>
              <w:rPr>
                <w:rFonts w:asciiTheme="minorHAnsi" w:hAnsiTheme="minorHAnsi" w:cstheme="minorHAnsi"/>
              </w:rPr>
            </w:pPr>
            <w:r w:rsidRPr="007C6423">
              <w:rPr>
                <w:rFonts w:asciiTheme="minorHAnsi" w:hAnsiTheme="minorHAnsi" w:cstheme="minorHAnsi"/>
              </w:rPr>
              <w:t xml:space="preserve">Proponents are requested to provide </w:t>
            </w:r>
            <w:r w:rsidRPr="007C6423">
              <w:rPr>
                <w:rFonts w:asciiTheme="minorHAnsi" w:hAnsiTheme="minorHAnsi" w:cstheme="minorHAnsi"/>
                <w:szCs w:val="22"/>
              </w:rPr>
              <w:t>a clear narrative description of future flexibility and upgradeability of the proposed Solution with</w:t>
            </w:r>
            <w:r w:rsidRPr="007C6423">
              <w:rPr>
                <w:rFonts w:asciiTheme="minorHAnsi" w:hAnsiTheme="minorHAnsi" w:cstheme="minorHAnsi"/>
              </w:rPr>
              <w:t xml:space="preserve">, at a minimum, the following in its response:     </w:t>
            </w:r>
          </w:p>
          <w:p w14:paraId="78A4D3E8" w14:textId="502DD2BC" w:rsidR="00A66E19" w:rsidRDefault="00A66E19" w:rsidP="00A56632">
            <w:pPr>
              <w:pStyle w:val="ListParagraph"/>
              <w:numPr>
                <w:ilvl w:val="0"/>
                <w:numId w:val="18"/>
              </w:numPr>
              <w:spacing w:after="0" w:line="240" w:lineRule="auto"/>
              <w:ind w:left="900" w:hanging="270"/>
              <w:rPr>
                <w:rFonts w:cstheme="minorHAnsi"/>
              </w:rPr>
            </w:pPr>
            <w:r w:rsidRPr="00DE0586">
              <w:rPr>
                <w:rFonts w:cstheme="minorHAnsi"/>
              </w:rPr>
              <w:t xml:space="preserve">How initial configurations </w:t>
            </w:r>
            <w:r>
              <w:rPr>
                <w:rFonts w:cstheme="minorHAnsi"/>
              </w:rPr>
              <w:t>and</w:t>
            </w:r>
            <w:r w:rsidRPr="00DE0586">
              <w:rPr>
                <w:rFonts w:cstheme="minorHAnsi"/>
              </w:rPr>
              <w:t xml:space="preserve"> extensions </w:t>
            </w:r>
            <w:r>
              <w:rPr>
                <w:rFonts w:cstheme="minorHAnsi"/>
              </w:rPr>
              <w:t>are</w:t>
            </w:r>
            <w:r w:rsidRPr="00DE0586">
              <w:rPr>
                <w:rFonts w:cstheme="minorHAnsi"/>
              </w:rPr>
              <w:t xml:space="preserve"> </w:t>
            </w:r>
            <w:r>
              <w:rPr>
                <w:rFonts w:cstheme="minorHAnsi"/>
              </w:rPr>
              <w:t>generally made</w:t>
            </w:r>
            <w:r w:rsidRPr="00DE0586">
              <w:rPr>
                <w:rFonts w:cstheme="minorHAnsi"/>
              </w:rPr>
              <w:t xml:space="preserve"> </w:t>
            </w:r>
            <w:r>
              <w:rPr>
                <w:rFonts w:cstheme="minorHAnsi"/>
              </w:rPr>
              <w:t xml:space="preserve">within the </w:t>
            </w:r>
            <w:r w:rsidR="0025584A">
              <w:rPr>
                <w:rFonts w:cstheme="minorHAnsi"/>
              </w:rPr>
              <w:t>Solution</w:t>
            </w:r>
            <w:r>
              <w:rPr>
                <w:rFonts w:cstheme="minorHAnsi"/>
              </w:rPr>
              <w:t>, including:</w:t>
            </w:r>
          </w:p>
          <w:p w14:paraId="66626869" w14:textId="2DA0DF63" w:rsidR="00A66E19" w:rsidRDefault="00A66E19" w:rsidP="00A56632">
            <w:pPr>
              <w:pStyle w:val="ListParagraph"/>
              <w:numPr>
                <w:ilvl w:val="1"/>
                <w:numId w:val="19"/>
              </w:numPr>
              <w:tabs>
                <w:tab w:val="left" w:pos="1260"/>
              </w:tabs>
              <w:spacing w:after="0" w:line="240" w:lineRule="auto"/>
              <w:ind w:left="1260" w:hanging="180"/>
              <w:rPr>
                <w:rFonts w:cstheme="minorHAnsi"/>
              </w:rPr>
            </w:pPr>
            <w:r>
              <w:rPr>
                <w:rFonts w:cstheme="minorHAnsi"/>
              </w:rPr>
              <w:t xml:space="preserve">The methods and standards used to isolate City-specific configurations and extensions (e.g., for data, logic, workflow). </w:t>
            </w:r>
          </w:p>
          <w:p w14:paraId="684C6B2B" w14:textId="77777777" w:rsidR="00A66E19" w:rsidRDefault="00A66E19" w:rsidP="00A56632">
            <w:pPr>
              <w:pStyle w:val="ListParagraph"/>
              <w:numPr>
                <w:ilvl w:val="1"/>
                <w:numId w:val="19"/>
              </w:numPr>
              <w:tabs>
                <w:tab w:val="left" w:pos="1260"/>
              </w:tabs>
              <w:spacing w:after="0" w:line="240" w:lineRule="auto"/>
              <w:ind w:left="1350" w:hanging="270"/>
              <w:rPr>
                <w:rFonts w:cstheme="minorHAnsi"/>
              </w:rPr>
            </w:pPr>
            <w:r>
              <w:rPr>
                <w:rFonts w:cstheme="minorHAnsi"/>
              </w:rPr>
              <w:t>Availability of documentation and training on configuration and extension methods.</w:t>
            </w:r>
          </w:p>
          <w:p w14:paraId="56B84775" w14:textId="04405325" w:rsidR="00A66E19" w:rsidRDefault="00A66E19" w:rsidP="00A56632">
            <w:pPr>
              <w:pStyle w:val="ListParagraph"/>
              <w:numPr>
                <w:ilvl w:val="0"/>
                <w:numId w:val="18"/>
              </w:numPr>
              <w:spacing w:after="0" w:line="240" w:lineRule="auto"/>
              <w:ind w:left="900" w:hanging="270"/>
              <w:rPr>
                <w:rFonts w:cstheme="minorHAnsi"/>
              </w:rPr>
            </w:pPr>
            <w:r>
              <w:rPr>
                <w:rFonts w:cstheme="minorHAnsi"/>
              </w:rPr>
              <w:t>C</w:t>
            </w:r>
            <w:r w:rsidRPr="000903C1">
              <w:rPr>
                <w:rFonts w:cstheme="minorHAnsi"/>
              </w:rPr>
              <w:t xml:space="preserve">onfirm that </w:t>
            </w:r>
            <w:r>
              <w:rPr>
                <w:rFonts w:cstheme="minorHAnsi"/>
              </w:rPr>
              <w:t>Proponent’s proposed</w:t>
            </w:r>
            <w:r w:rsidRPr="000903C1">
              <w:rPr>
                <w:rFonts w:cstheme="minorHAnsi"/>
              </w:rPr>
              <w:t xml:space="preserve"> </w:t>
            </w:r>
            <w:r>
              <w:rPr>
                <w:rFonts w:cstheme="minorHAnsi"/>
              </w:rPr>
              <w:t>Solution</w:t>
            </w:r>
            <w:r w:rsidRPr="000903C1">
              <w:rPr>
                <w:rFonts w:cstheme="minorHAnsi"/>
              </w:rPr>
              <w:t xml:space="preserve"> will </w:t>
            </w:r>
            <w:r>
              <w:rPr>
                <w:rFonts w:cstheme="minorHAnsi"/>
              </w:rPr>
              <w:t>use standard</w:t>
            </w:r>
            <w:r w:rsidRPr="000903C1">
              <w:rPr>
                <w:rFonts w:cstheme="minorHAnsi"/>
              </w:rPr>
              <w:t xml:space="preserve"> methods and not compromise or complicate</w:t>
            </w:r>
            <w:r>
              <w:rPr>
                <w:rFonts w:cstheme="minorHAnsi"/>
              </w:rPr>
              <w:t xml:space="preserve"> its</w:t>
            </w:r>
            <w:r w:rsidRPr="000903C1">
              <w:rPr>
                <w:rFonts w:cstheme="minorHAnsi"/>
              </w:rPr>
              <w:t xml:space="preserve"> future flexibility and upgradeability</w:t>
            </w:r>
            <w:r>
              <w:rPr>
                <w:rFonts w:cstheme="minorHAnsi"/>
              </w:rPr>
              <w:t>.</w:t>
            </w:r>
          </w:p>
          <w:p w14:paraId="769A307D" w14:textId="644BB6E1" w:rsidR="00A66E19" w:rsidRPr="00DE0586" w:rsidRDefault="00A66E19" w:rsidP="00A56632">
            <w:pPr>
              <w:pStyle w:val="ListParagraph"/>
              <w:numPr>
                <w:ilvl w:val="0"/>
                <w:numId w:val="18"/>
              </w:numPr>
              <w:spacing w:after="0" w:line="240" w:lineRule="auto"/>
              <w:ind w:left="900" w:hanging="270"/>
              <w:rPr>
                <w:rFonts w:cstheme="minorHAnsi"/>
              </w:rPr>
            </w:pPr>
            <w:r w:rsidRPr="00DE0586">
              <w:rPr>
                <w:rFonts w:cstheme="minorHAnsi"/>
              </w:rPr>
              <w:t>Identify any known</w:t>
            </w:r>
            <w:r>
              <w:rPr>
                <w:rFonts w:cstheme="minorHAnsi"/>
              </w:rPr>
              <w:t xml:space="preserve"> or</w:t>
            </w:r>
            <w:r w:rsidRPr="00DE0586">
              <w:rPr>
                <w:rFonts w:cstheme="minorHAnsi"/>
              </w:rPr>
              <w:t xml:space="preserve"> potential issues with future</w:t>
            </w:r>
            <w:r>
              <w:rPr>
                <w:rFonts w:cstheme="minorHAnsi"/>
              </w:rPr>
              <w:t xml:space="preserve"> (post-implementation)</w:t>
            </w:r>
            <w:r w:rsidRPr="00DE0586">
              <w:rPr>
                <w:rFonts w:cstheme="minorHAnsi"/>
              </w:rPr>
              <w:t xml:space="preserve"> flexibility and upgradeability due to the base product or the proposed implementation of the </w:t>
            </w:r>
            <w:r w:rsidR="0025584A">
              <w:rPr>
                <w:rFonts w:cstheme="minorHAnsi"/>
              </w:rPr>
              <w:t>Solution</w:t>
            </w:r>
            <w:r w:rsidRPr="00DE0586">
              <w:rPr>
                <w:rFonts w:cstheme="minorHAnsi"/>
              </w:rPr>
              <w:t>.</w:t>
            </w:r>
          </w:p>
          <w:p w14:paraId="14431536" w14:textId="58CFF3F9" w:rsidR="00A66E19" w:rsidRDefault="00A66E19" w:rsidP="00A56632">
            <w:pPr>
              <w:pStyle w:val="ListParagraph"/>
              <w:numPr>
                <w:ilvl w:val="0"/>
                <w:numId w:val="18"/>
              </w:numPr>
              <w:spacing w:after="0" w:line="240" w:lineRule="auto"/>
              <w:ind w:left="900" w:hanging="270"/>
              <w:rPr>
                <w:rFonts w:cstheme="minorHAnsi"/>
              </w:rPr>
            </w:pPr>
            <w:r>
              <w:rPr>
                <w:rFonts w:cstheme="minorHAnsi"/>
              </w:rPr>
              <w:t>The extent to which</w:t>
            </w:r>
            <w:r w:rsidRPr="00DE0586">
              <w:rPr>
                <w:rFonts w:cstheme="minorHAnsi"/>
              </w:rPr>
              <w:t xml:space="preserve"> </w:t>
            </w:r>
            <w:r>
              <w:rPr>
                <w:rFonts w:cstheme="minorHAnsi"/>
              </w:rPr>
              <w:t>Proponent</w:t>
            </w:r>
            <w:r w:rsidRPr="00DE0586">
              <w:rPr>
                <w:rFonts w:cstheme="minorHAnsi"/>
              </w:rPr>
              <w:t xml:space="preserve"> personnel are suitably trained in the </w:t>
            </w:r>
            <w:r>
              <w:rPr>
                <w:rFonts w:cstheme="minorHAnsi"/>
              </w:rPr>
              <w:t xml:space="preserve">use of standard methods for maintenance, upgrades, configuration, </w:t>
            </w:r>
            <w:r w:rsidRPr="00DE0586">
              <w:rPr>
                <w:rFonts w:cstheme="minorHAnsi"/>
              </w:rPr>
              <w:t>and</w:t>
            </w:r>
            <w:r>
              <w:rPr>
                <w:rFonts w:cstheme="minorHAnsi"/>
              </w:rPr>
              <w:t xml:space="preserve"> extension</w:t>
            </w:r>
            <w:r w:rsidRPr="00DE0586">
              <w:rPr>
                <w:rFonts w:cstheme="minorHAnsi"/>
              </w:rPr>
              <w:t xml:space="preserve"> of the </w:t>
            </w:r>
            <w:r w:rsidR="00E02C42">
              <w:rPr>
                <w:rFonts w:cstheme="minorHAnsi"/>
              </w:rPr>
              <w:t>Solution</w:t>
            </w:r>
            <w:r>
              <w:rPr>
                <w:rFonts w:cstheme="minorHAnsi"/>
              </w:rPr>
              <w:t>.</w:t>
            </w:r>
          </w:p>
          <w:p w14:paraId="6C917E5F" w14:textId="7DD29B6C" w:rsidR="00A66E19" w:rsidRPr="007C6423" w:rsidRDefault="00A66E19" w:rsidP="00A56632">
            <w:pPr>
              <w:pStyle w:val="ListParagraph"/>
              <w:numPr>
                <w:ilvl w:val="0"/>
                <w:numId w:val="18"/>
              </w:numPr>
              <w:spacing w:after="0" w:line="240" w:lineRule="auto"/>
              <w:ind w:left="900" w:hanging="270"/>
              <w:rPr>
                <w:rFonts w:cstheme="minorHAnsi"/>
              </w:rPr>
            </w:pPr>
            <w:r>
              <w:rPr>
                <w:rFonts w:cstheme="minorHAnsi"/>
              </w:rPr>
              <w:t xml:space="preserve"> A summary of the results of any quality audits performed by the Proponent or an independent party to test standard configuration and development within the </w:t>
            </w:r>
            <w:r w:rsidR="0025584A">
              <w:rPr>
                <w:rFonts w:cstheme="minorHAnsi"/>
              </w:rPr>
              <w:t>Solution</w:t>
            </w:r>
            <w:r>
              <w:rPr>
                <w:rFonts w:cstheme="minorHAnsi"/>
              </w:rPr>
              <w:t>.</w:t>
            </w:r>
            <w:r w:rsidRPr="007C6423">
              <w:rPr>
                <w:rFonts w:cstheme="minorHAnsi"/>
              </w:rPr>
              <w:t xml:space="preserve"> </w:t>
            </w:r>
          </w:p>
          <w:p w14:paraId="5FBA1A30" w14:textId="77777777" w:rsidR="007972CD" w:rsidRPr="007614C0" w:rsidRDefault="007972CD" w:rsidP="003F4244">
            <w:pPr>
              <w:jc w:val="both"/>
              <w:rPr>
                <w:rFonts w:cs="Arial"/>
                <w:sz w:val="20"/>
                <w:szCs w:val="20"/>
              </w:rPr>
            </w:pPr>
          </w:p>
        </w:tc>
      </w:tr>
      <w:tr w:rsidR="007972CD" w:rsidRPr="00B92491" w14:paraId="53899383" w14:textId="77777777" w:rsidTr="00992992">
        <w:trPr>
          <w:trHeight w:val="724"/>
        </w:trPr>
        <w:tc>
          <w:tcPr>
            <w:tcW w:w="9350" w:type="dxa"/>
            <w:gridSpan w:val="2"/>
          </w:tcPr>
          <w:p w14:paraId="63EF494F" w14:textId="77777777" w:rsidR="007972CD" w:rsidRDefault="007972CD" w:rsidP="003F4244">
            <w:pPr>
              <w:rPr>
                <w:rFonts w:cs="Arial"/>
                <w:sz w:val="20"/>
                <w:szCs w:val="20"/>
              </w:rPr>
            </w:pPr>
          </w:p>
          <w:p w14:paraId="6DDC55AE" w14:textId="77777777" w:rsidR="007972CD" w:rsidRPr="00B92491" w:rsidRDefault="007972CD" w:rsidP="003F4244">
            <w:pPr>
              <w:rPr>
                <w:rFonts w:cs="Arial"/>
                <w:sz w:val="20"/>
                <w:szCs w:val="20"/>
              </w:rPr>
            </w:pPr>
            <w:r w:rsidRPr="00B92491">
              <w:rPr>
                <w:rFonts w:cs="Arial"/>
                <w:sz w:val="20"/>
                <w:szCs w:val="20"/>
              </w:rPr>
              <w:t xml:space="preserve">Proponent </w:t>
            </w:r>
            <w:r>
              <w:rPr>
                <w:rFonts w:cs="Arial"/>
                <w:sz w:val="20"/>
                <w:szCs w:val="20"/>
              </w:rPr>
              <w:t>r</w:t>
            </w:r>
            <w:r w:rsidRPr="00B92491">
              <w:rPr>
                <w:rFonts w:cs="Arial"/>
                <w:sz w:val="20"/>
                <w:szCs w:val="20"/>
              </w:rPr>
              <w:t>esponse:</w:t>
            </w:r>
          </w:p>
          <w:p w14:paraId="38CFF4CA" w14:textId="77777777" w:rsidR="007972CD" w:rsidRPr="00B92491" w:rsidRDefault="007972CD" w:rsidP="003F4244">
            <w:pPr>
              <w:rPr>
                <w:rFonts w:cs="Arial"/>
                <w:sz w:val="20"/>
                <w:szCs w:val="20"/>
              </w:rPr>
            </w:pPr>
          </w:p>
          <w:p w14:paraId="1CEEB789" w14:textId="77777777" w:rsidR="007972CD" w:rsidRPr="00B92491" w:rsidRDefault="007972CD" w:rsidP="003F4244">
            <w:pPr>
              <w:rPr>
                <w:rFonts w:cs="Arial"/>
                <w:sz w:val="20"/>
                <w:szCs w:val="20"/>
              </w:rPr>
            </w:pPr>
          </w:p>
          <w:p w14:paraId="0D03C78F" w14:textId="77777777" w:rsidR="007972CD" w:rsidRPr="00B92491" w:rsidRDefault="007972CD" w:rsidP="003F4244">
            <w:pPr>
              <w:rPr>
                <w:rFonts w:cs="Arial"/>
                <w:sz w:val="20"/>
                <w:szCs w:val="20"/>
              </w:rPr>
            </w:pPr>
          </w:p>
          <w:p w14:paraId="650B62AF" w14:textId="77777777" w:rsidR="007972CD" w:rsidRPr="00B92491" w:rsidRDefault="007972CD" w:rsidP="003F4244">
            <w:pPr>
              <w:rPr>
                <w:rFonts w:cs="Arial"/>
                <w:sz w:val="20"/>
                <w:szCs w:val="20"/>
              </w:rPr>
            </w:pPr>
          </w:p>
          <w:p w14:paraId="00D5B416" w14:textId="77777777" w:rsidR="007972CD" w:rsidRDefault="007972CD" w:rsidP="003F4244">
            <w:pPr>
              <w:rPr>
                <w:rFonts w:cs="Arial"/>
                <w:sz w:val="20"/>
                <w:szCs w:val="20"/>
              </w:rPr>
            </w:pPr>
          </w:p>
          <w:p w14:paraId="216A61AC" w14:textId="77777777" w:rsidR="007972CD" w:rsidRDefault="007972CD" w:rsidP="003F4244">
            <w:pPr>
              <w:rPr>
                <w:rFonts w:cs="Arial"/>
                <w:sz w:val="20"/>
                <w:szCs w:val="20"/>
              </w:rPr>
            </w:pPr>
          </w:p>
          <w:p w14:paraId="0931C760" w14:textId="77777777" w:rsidR="007972CD" w:rsidRDefault="007972CD" w:rsidP="003F4244">
            <w:pPr>
              <w:rPr>
                <w:rFonts w:cs="Arial"/>
                <w:sz w:val="20"/>
                <w:szCs w:val="20"/>
              </w:rPr>
            </w:pPr>
          </w:p>
          <w:p w14:paraId="55BA5C38" w14:textId="77777777" w:rsidR="007972CD" w:rsidRDefault="007972CD" w:rsidP="003F4244">
            <w:pPr>
              <w:rPr>
                <w:rFonts w:cs="Arial"/>
                <w:sz w:val="20"/>
                <w:szCs w:val="20"/>
              </w:rPr>
            </w:pPr>
          </w:p>
          <w:p w14:paraId="6970A439" w14:textId="77777777" w:rsidR="007972CD" w:rsidRDefault="007972CD" w:rsidP="003F4244">
            <w:pPr>
              <w:rPr>
                <w:rFonts w:cs="Arial"/>
                <w:sz w:val="20"/>
                <w:szCs w:val="20"/>
              </w:rPr>
            </w:pPr>
          </w:p>
          <w:p w14:paraId="215918FE" w14:textId="77777777" w:rsidR="007972CD" w:rsidRDefault="007972CD" w:rsidP="003F4244">
            <w:pPr>
              <w:rPr>
                <w:rFonts w:cs="Arial"/>
                <w:sz w:val="20"/>
                <w:szCs w:val="20"/>
              </w:rPr>
            </w:pPr>
          </w:p>
          <w:p w14:paraId="72208C88" w14:textId="77777777" w:rsidR="007972CD" w:rsidRDefault="007972CD" w:rsidP="003F4244">
            <w:pPr>
              <w:rPr>
                <w:rFonts w:cs="Arial"/>
                <w:sz w:val="20"/>
                <w:szCs w:val="20"/>
              </w:rPr>
            </w:pPr>
          </w:p>
          <w:p w14:paraId="65BC2973" w14:textId="242AB2CB" w:rsidR="007972CD" w:rsidRDefault="007972CD" w:rsidP="003F4244">
            <w:pPr>
              <w:rPr>
                <w:rFonts w:cs="Arial"/>
                <w:sz w:val="20"/>
                <w:szCs w:val="20"/>
              </w:rPr>
            </w:pPr>
          </w:p>
          <w:p w14:paraId="1519E5EC" w14:textId="64BD33F0" w:rsidR="006C6FE5" w:rsidRDefault="006C6FE5" w:rsidP="003F4244">
            <w:pPr>
              <w:rPr>
                <w:rFonts w:cs="Arial"/>
                <w:sz w:val="20"/>
                <w:szCs w:val="20"/>
              </w:rPr>
            </w:pPr>
          </w:p>
          <w:p w14:paraId="497E79F8" w14:textId="68AEFC1A" w:rsidR="006C6FE5" w:rsidRDefault="006C6FE5" w:rsidP="003F4244">
            <w:pPr>
              <w:rPr>
                <w:rFonts w:cs="Arial"/>
                <w:sz w:val="20"/>
                <w:szCs w:val="20"/>
              </w:rPr>
            </w:pPr>
          </w:p>
          <w:p w14:paraId="1C0A56E7" w14:textId="6C0ABFA4" w:rsidR="006C6FE5" w:rsidRDefault="006C6FE5" w:rsidP="003F4244">
            <w:pPr>
              <w:rPr>
                <w:rFonts w:cs="Arial"/>
                <w:sz w:val="20"/>
                <w:szCs w:val="20"/>
              </w:rPr>
            </w:pPr>
          </w:p>
          <w:p w14:paraId="7366F50E" w14:textId="37B50C82" w:rsidR="006C6FE5" w:rsidRDefault="006C6FE5" w:rsidP="003F4244">
            <w:pPr>
              <w:rPr>
                <w:rFonts w:cs="Arial"/>
                <w:sz w:val="20"/>
                <w:szCs w:val="20"/>
              </w:rPr>
            </w:pPr>
          </w:p>
          <w:p w14:paraId="37AD97BE" w14:textId="77777777" w:rsidR="006C6FE5" w:rsidRPr="00B92491" w:rsidRDefault="006C6FE5" w:rsidP="003F4244">
            <w:pPr>
              <w:rPr>
                <w:rFonts w:cs="Arial"/>
                <w:sz w:val="20"/>
                <w:szCs w:val="20"/>
              </w:rPr>
            </w:pPr>
          </w:p>
          <w:p w14:paraId="7E8F1E47" w14:textId="77777777" w:rsidR="007972CD" w:rsidRPr="00B92491" w:rsidRDefault="007972CD" w:rsidP="003F4244">
            <w:pPr>
              <w:rPr>
                <w:rFonts w:cs="Arial"/>
                <w:sz w:val="20"/>
                <w:szCs w:val="20"/>
              </w:rPr>
            </w:pPr>
          </w:p>
        </w:tc>
      </w:tr>
    </w:tbl>
    <w:p w14:paraId="4E9C974F" w14:textId="3CE588AA" w:rsidR="007972CD" w:rsidRDefault="007972CD" w:rsidP="007972CD">
      <w:pPr>
        <w:pStyle w:val="Clause"/>
        <w:rPr>
          <w:b/>
          <w:bCs/>
        </w:rPr>
      </w:pPr>
    </w:p>
    <w:tbl>
      <w:tblPr>
        <w:tblStyle w:val="TableGrid1"/>
        <w:tblW w:w="0" w:type="auto"/>
        <w:tblLook w:val="04A0" w:firstRow="1" w:lastRow="0" w:firstColumn="1" w:lastColumn="0" w:noHBand="0" w:noVBand="1"/>
      </w:tblPr>
      <w:tblGrid>
        <w:gridCol w:w="6629"/>
        <w:gridCol w:w="2551"/>
      </w:tblGrid>
      <w:tr w:rsidR="00992992" w:rsidRPr="00B92491" w14:paraId="742AC18C" w14:textId="77777777" w:rsidTr="003F4244">
        <w:trPr>
          <w:trHeight w:val="432"/>
        </w:trPr>
        <w:tc>
          <w:tcPr>
            <w:tcW w:w="6629" w:type="dxa"/>
            <w:shd w:val="clear" w:color="auto" w:fill="4472C4" w:themeFill="accent1"/>
            <w:vAlign w:val="center"/>
          </w:tcPr>
          <w:p w14:paraId="4F6E457F" w14:textId="1EF114FC" w:rsidR="00992992" w:rsidRPr="00D70340" w:rsidRDefault="00992992" w:rsidP="003F4244">
            <w:pPr>
              <w:rPr>
                <w:rFonts w:cs="Arial"/>
                <w:b/>
                <w:color w:val="FFFFFF" w:themeColor="background1"/>
                <w:sz w:val="20"/>
                <w:szCs w:val="20"/>
              </w:rPr>
            </w:pPr>
            <w:r w:rsidRPr="00992992">
              <w:rPr>
                <w:rFonts w:cs="Arial"/>
                <w:b/>
                <w:color w:val="FFFFFF" w:themeColor="background1"/>
                <w:sz w:val="20"/>
                <w:szCs w:val="20"/>
              </w:rPr>
              <w:lastRenderedPageBreak/>
              <w:t>Future Enhancement Services</w:t>
            </w:r>
          </w:p>
        </w:tc>
        <w:tc>
          <w:tcPr>
            <w:tcW w:w="2551" w:type="dxa"/>
            <w:shd w:val="clear" w:color="auto" w:fill="4472C4" w:themeFill="accent1"/>
            <w:vAlign w:val="center"/>
          </w:tcPr>
          <w:p w14:paraId="546CFCCA" w14:textId="1723463A" w:rsidR="00992992" w:rsidRPr="00D70340" w:rsidRDefault="00992992" w:rsidP="003F4244">
            <w:pPr>
              <w:rPr>
                <w:rFonts w:cs="Arial"/>
                <w:b/>
                <w:color w:val="FFFFFF" w:themeColor="background1"/>
                <w:sz w:val="20"/>
                <w:szCs w:val="20"/>
              </w:rPr>
            </w:pPr>
            <w:r w:rsidRPr="00D70340">
              <w:rPr>
                <w:rFonts w:cs="Arial"/>
                <w:b/>
                <w:color w:val="FFFFFF" w:themeColor="background1"/>
                <w:sz w:val="20"/>
                <w:szCs w:val="20"/>
              </w:rPr>
              <w:t xml:space="preserve">Page Limit: </w:t>
            </w:r>
            <w:r>
              <w:rPr>
                <w:rFonts w:cs="Arial"/>
                <w:b/>
                <w:color w:val="FFFFFF" w:themeColor="background1"/>
                <w:sz w:val="20"/>
                <w:szCs w:val="20"/>
              </w:rPr>
              <w:t>6-</w:t>
            </w:r>
            <w:r w:rsidR="00A15A17">
              <w:rPr>
                <w:rFonts w:cs="Arial"/>
                <w:b/>
                <w:color w:val="FFFFFF" w:themeColor="background1"/>
                <w:sz w:val="20"/>
                <w:szCs w:val="20"/>
              </w:rPr>
              <w:t>8</w:t>
            </w:r>
          </w:p>
        </w:tc>
      </w:tr>
      <w:tr w:rsidR="007972CD" w:rsidRPr="00B92491" w14:paraId="13977824" w14:textId="77777777" w:rsidTr="003F4244">
        <w:trPr>
          <w:trHeight w:val="107"/>
        </w:trPr>
        <w:tc>
          <w:tcPr>
            <w:tcW w:w="9180" w:type="dxa"/>
            <w:gridSpan w:val="2"/>
          </w:tcPr>
          <w:p w14:paraId="275014D7" w14:textId="77777777" w:rsidR="007972CD" w:rsidRPr="00B92491" w:rsidRDefault="007972CD" w:rsidP="003F4244">
            <w:pPr>
              <w:jc w:val="both"/>
              <w:rPr>
                <w:rFonts w:cs="Arial"/>
                <w:sz w:val="20"/>
                <w:szCs w:val="20"/>
              </w:rPr>
            </w:pPr>
          </w:p>
          <w:p w14:paraId="6F62523A" w14:textId="77777777" w:rsidR="00992992" w:rsidRDefault="00992992" w:rsidP="00992992">
            <w:pPr>
              <w:rPr>
                <w:rFonts w:asciiTheme="minorHAnsi" w:hAnsiTheme="minorHAnsi" w:cstheme="minorHAnsi"/>
              </w:rPr>
            </w:pPr>
            <w:r>
              <w:rPr>
                <w:rFonts w:asciiTheme="minorHAnsi" w:hAnsiTheme="minorHAnsi" w:cstheme="minorHAnsi"/>
                <w:b/>
                <w:bCs/>
                <w:smallCaps/>
                <w:szCs w:val="22"/>
              </w:rPr>
              <w:t>Requirements</w:t>
            </w:r>
            <w:r w:rsidRPr="001114DE">
              <w:rPr>
                <w:rFonts w:asciiTheme="minorHAnsi" w:hAnsiTheme="minorHAnsi" w:cstheme="minorHAnsi"/>
                <w:b/>
                <w:bCs/>
                <w:smallCaps/>
                <w:szCs w:val="22"/>
              </w:rPr>
              <w:t>:</w:t>
            </w:r>
            <w:r w:rsidRPr="000903C1">
              <w:rPr>
                <w:rFonts w:asciiTheme="minorHAnsi" w:hAnsiTheme="minorHAnsi" w:cstheme="minorHAnsi"/>
              </w:rPr>
              <w:t xml:space="preserve"> </w:t>
            </w:r>
          </w:p>
          <w:p w14:paraId="29F96B77" w14:textId="2499F5F2" w:rsidR="00992992" w:rsidRPr="00DE0586" w:rsidRDefault="00992992" w:rsidP="00992992">
            <w:pPr>
              <w:jc w:val="both"/>
              <w:rPr>
                <w:rFonts w:asciiTheme="minorHAnsi" w:hAnsiTheme="minorHAnsi" w:cstheme="minorHAnsi"/>
                <w:color w:val="000000"/>
                <w:szCs w:val="22"/>
              </w:rPr>
            </w:pPr>
            <w:r>
              <w:rPr>
                <w:rFonts w:asciiTheme="minorHAnsi" w:hAnsiTheme="minorHAnsi" w:cstheme="minorHAnsi"/>
                <w:szCs w:val="22"/>
              </w:rPr>
              <w:t xml:space="preserve">The Proponent </w:t>
            </w:r>
            <w:r w:rsidR="001C7066">
              <w:rPr>
                <w:rFonts w:asciiTheme="minorHAnsi" w:hAnsiTheme="minorHAnsi" w:cstheme="minorHAnsi"/>
                <w:szCs w:val="22"/>
              </w:rPr>
              <w:t>should</w:t>
            </w:r>
            <w:r>
              <w:rPr>
                <w:rFonts w:asciiTheme="minorHAnsi" w:hAnsiTheme="minorHAnsi" w:cstheme="minorHAnsi"/>
                <w:szCs w:val="22"/>
              </w:rPr>
              <w:t xml:space="preserve"> provide </w:t>
            </w:r>
            <w:r>
              <w:rPr>
                <w:rFonts w:asciiTheme="minorHAnsi" w:hAnsiTheme="minorHAnsi" w:cstheme="minorHAnsi"/>
              </w:rPr>
              <w:t>the</w:t>
            </w:r>
            <w:r w:rsidR="00856144">
              <w:rPr>
                <w:rFonts w:asciiTheme="minorHAnsi" w:hAnsiTheme="minorHAnsi" w:cstheme="minorHAnsi"/>
              </w:rPr>
              <w:t xml:space="preserve"> </w:t>
            </w:r>
            <w:r w:rsidRPr="000903C1">
              <w:rPr>
                <w:rFonts w:asciiTheme="minorHAnsi" w:hAnsiTheme="minorHAnsi" w:cstheme="minorHAnsi"/>
                <w:color w:val="000000"/>
              </w:rPr>
              <w:t>Assessment</w:t>
            </w:r>
            <w:r w:rsidR="00856144">
              <w:rPr>
                <w:rFonts w:asciiTheme="minorHAnsi" w:hAnsiTheme="minorHAnsi" w:cstheme="minorHAnsi"/>
                <w:color w:val="000000"/>
              </w:rPr>
              <w:t xml:space="preserve"> and Taxation Department (ATD)</w:t>
            </w:r>
            <w:r w:rsidRPr="000903C1">
              <w:rPr>
                <w:rFonts w:asciiTheme="minorHAnsi" w:hAnsiTheme="minorHAnsi" w:cstheme="minorHAnsi"/>
                <w:color w:val="000000"/>
              </w:rPr>
              <w:t xml:space="preserve"> </w:t>
            </w:r>
            <w:r>
              <w:rPr>
                <w:rFonts w:asciiTheme="minorHAnsi" w:hAnsiTheme="minorHAnsi" w:cstheme="minorHAnsi"/>
                <w:color w:val="000000"/>
              </w:rPr>
              <w:t>with</w:t>
            </w:r>
            <w:r w:rsidRPr="000903C1">
              <w:rPr>
                <w:rFonts w:asciiTheme="minorHAnsi" w:hAnsiTheme="minorHAnsi" w:cstheme="minorHAnsi"/>
                <w:color w:val="000000"/>
              </w:rPr>
              <w:t xml:space="preserve"> </w:t>
            </w:r>
            <w:r>
              <w:rPr>
                <w:rFonts w:asciiTheme="minorHAnsi" w:hAnsiTheme="minorHAnsi" w:cstheme="minorHAnsi"/>
              </w:rPr>
              <w:t xml:space="preserve">ongoing </w:t>
            </w:r>
            <w:r w:rsidR="00856144">
              <w:rPr>
                <w:rFonts w:asciiTheme="minorHAnsi" w:hAnsiTheme="minorHAnsi" w:cstheme="minorHAnsi"/>
              </w:rPr>
              <w:t>S</w:t>
            </w:r>
            <w:r>
              <w:rPr>
                <w:rFonts w:asciiTheme="minorHAnsi" w:hAnsiTheme="minorHAnsi" w:cstheme="minorHAnsi"/>
              </w:rPr>
              <w:t xml:space="preserve">olution configuration and extension services, on an as-needed basis, </w:t>
            </w:r>
            <w:r w:rsidRPr="000903C1">
              <w:rPr>
                <w:rFonts w:asciiTheme="minorHAnsi" w:hAnsiTheme="minorHAnsi" w:cstheme="minorHAnsi"/>
              </w:rPr>
              <w:t xml:space="preserve">in response to </w:t>
            </w:r>
            <w:r>
              <w:rPr>
                <w:rFonts w:asciiTheme="minorHAnsi" w:hAnsiTheme="minorHAnsi" w:cstheme="minorHAnsi"/>
              </w:rPr>
              <w:t>future</w:t>
            </w:r>
            <w:r w:rsidRPr="000903C1">
              <w:rPr>
                <w:rFonts w:asciiTheme="minorHAnsi" w:hAnsiTheme="minorHAnsi" w:cstheme="minorHAnsi"/>
              </w:rPr>
              <w:t xml:space="preserve"> legislative, business, and other changes</w:t>
            </w:r>
            <w:r>
              <w:rPr>
                <w:rFonts w:asciiTheme="minorHAnsi" w:hAnsiTheme="minorHAnsi" w:cstheme="minorHAnsi"/>
              </w:rPr>
              <w:t>.</w:t>
            </w:r>
          </w:p>
          <w:p w14:paraId="609C7963" w14:textId="77777777" w:rsidR="00992992" w:rsidRPr="00DE0586" w:rsidRDefault="00992992" w:rsidP="00992992">
            <w:pPr>
              <w:rPr>
                <w:rFonts w:asciiTheme="minorHAnsi" w:hAnsiTheme="minorHAnsi" w:cstheme="minorHAnsi"/>
                <w:color w:val="000000"/>
                <w:szCs w:val="22"/>
              </w:rPr>
            </w:pPr>
          </w:p>
          <w:p w14:paraId="6DE9BDE7" w14:textId="77777777" w:rsidR="00992992" w:rsidRPr="00DE0586" w:rsidRDefault="00992992" w:rsidP="00992992">
            <w:pPr>
              <w:rPr>
                <w:rFonts w:asciiTheme="minorHAnsi" w:hAnsiTheme="minorHAnsi" w:cstheme="minorHAnsi"/>
              </w:rPr>
            </w:pPr>
            <w:r w:rsidRPr="00DE0586">
              <w:rPr>
                <w:rFonts w:asciiTheme="minorHAnsi" w:hAnsiTheme="minorHAnsi" w:cstheme="minorHAnsi"/>
                <w:b/>
                <w:bCs/>
                <w:smallCaps/>
                <w:szCs w:val="22"/>
              </w:rPr>
              <w:t>Response Guidelines:</w:t>
            </w:r>
            <w:r w:rsidRPr="00DE0586">
              <w:rPr>
                <w:rFonts w:asciiTheme="minorHAnsi" w:hAnsiTheme="minorHAnsi" w:cstheme="minorHAnsi"/>
              </w:rPr>
              <w:t xml:space="preserve"> </w:t>
            </w:r>
          </w:p>
          <w:p w14:paraId="3B27392F" w14:textId="77777777" w:rsidR="00992992" w:rsidRDefault="00992992" w:rsidP="00992992">
            <w:pPr>
              <w:rPr>
                <w:rFonts w:asciiTheme="minorHAnsi" w:hAnsiTheme="minorHAnsi" w:cstheme="minorHAnsi"/>
              </w:rPr>
            </w:pPr>
            <w:r w:rsidRPr="000903C1">
              <w:rPr>
                <w:rFonts w:asciiTheme="minorHAnsi" w:hAnsiTheme="minorHAnsi" w:cstheme="minorHAnsi"/>
              </w:rPr>
              <w:t xml:space="preserve">Proponents are </w:t>
            </w:r>
            <w:r>
              <w:rPr>
                <w:rFonts w:asciiTheme="minorHAnsi" w:hAnsiTheme="minorHAnsi" w:cstheme="minorHAnsi"/>
              </w:rPr>
              <w:t>requested</w:t>
            </w:r>
            <w:r w:rsidRPr="000903C1">
              <w:rPr>
                <w:rFonts w:asciiTheme="minorHAnsi" w:hAnsiTheme="minorHAnsi" w:cstheme="minorHAnsi"/>
              </w:rPr>
              <w:t xml:space="preserve"> to </w:t>
            </w:r>
            <w:r>
              <w:rPr>
                <w:rFonts w:asciiTheme="minorHAnsi" w:hAnsiTheme="minorHAnsi" w:cstheme="minorHAnsi"/>
              </w:rPr>
              <w:t xml:space="preserve">provide a </w:t>
            </w:r>
            <w:r w:rsidRPr="000903C1">
              <w:rPr>
                <w:rFonts w:asciiTheme="minorHAnsi" w:hAnsiTheme="minorHAnsi" w:cstheme="minorHAnsi"/>
              </w:rPr>
              <w:t>clear</w:t>
            </w:r>
            <w:r>
              <w:rPr>
                <w:rFonts w:asciiTheme="minorHAnsi" w:hAnsiTheme="minorHAnsi" w:cstheme="minorHAnsi"/>
              </w:rPr>
              <w:t xml:space="preserve"> narrative description of </w:t>
            </w:r>
            <w:r>
              <w:rPr>
                <w:rFonts w:asciiTheme="minorHAnsi" w:hAnsiTheme="minorHAnsi" w:cstheme="minorHAnsi"/>
                <w:szCs w:val="22"/>
              </w:rPr>
              <w:t>future enhancement services with</w:t>
            </w:r>
            <w:r w:rsidRPr="000903C1">
              <w:rPr>
                <w:rFonts w:asciiTheme="minorHAnsi" w:hAnsiTheme="minorHAnsi" w:cstheme="minorHAnsi"/>
              </w:rPr>
              <w:t>, at a minimum, the following in its response:</w:t>
            </w:r>
            <w:r>
              <w:rPr>
                <w:rFonts w:asciiTheme="minorHAnsi" w:hAnsiTheme="minorHAnsi" w:cstheme="minorHAnsi"/>
              </w:rPr>
              <w:t xml:space="preserve">     </w:t>
            </w:r>
          </w:p>
          <w:p w14:paraId="6AC99A10" w14:textId="01F91D71" w:rsidR="00992992" w:rsidRDefault="00992992" w:rsidP="00A56632">
            <w:pPr>
              <w:pStyle w:val="ListParagraph"/>
              <w:numPr>
                <w:ilvl w:val="0"/>
                <w:numId w:val="17"/>
              </w:numPr>
              <w:spacing w:after="0" w:line="240" w:lineRule="auto"/>
              <w:ind w:left="810" w:hanging="180"/>
              <w:rPr>
                <w:rFonts w:cstheme="minorHAnsi"/>
              </w:rPr>
            </w:pPr>
            <w:r>
              <w:rPr>
                <w:rFonts w:cstheme="minorHAnsi"/>
              </w:rPr>
              <w:t xml:space="preserve">The Proponent’s approach for </w:t>
            </w:r>
            <w:r w:rsidRPr="00DE0586">
              <w:rPr>
                <w:rFonts w:cstheme="minorHAnsi"/>
              </w:rPr>
              <w:t xml:space="preserve">future enhancement </w:t>
            </w:r>
            <w:r>
              <w:rPr>
                <w:rFonts w:cstheme="minorHAnsi"/>
              </w:rPr>
              <w:t>work</w:t>
            </w:r>
            <w:r w:rsidRPr="00DE0586">
              <w:rPr>
                <w:rFonts w:cstheme="minorHAnsi"/>
              </w:rPr>
              <w:t xml:space="preserve"> for </w:t>
            </w:r>
            <w:r w:rsidR="00856144" w:rsidRPr="000903C1">
              <w:rPr>
                <w:rFonts w:cstheme="minorHAnsi"/>
                <w:color w:val="000000"/>
              </w:rPr>
              <w:t>Assessment</w:t>
            </w:r>
            <w:r w:rsidR="00856144">
              <w:rPr>
                <w:rFonts w:cstheme="minorHAnsi"/>
                <w:color w:val="000000"/>
              </w:rPr>
              <w:t xml:space="preserve"> and Taxation Department (ATD)</w:t>
            </w:r>
            <w:r>
              <w:rPr>
                <w:rFonts w:cstheme="minorHAnsi"/>
              </w:rPr>
              <w:t>, how initiated, planned, executed.</w:t>
            </w:r>
          </w:p>
          <w:p w14:paraId="5328376C" w14:textId="77777777" w:rsidR="00992992" w:rsidRPr="002804FB" w:rsidRDefault="00992992" w:rsidP="00A56632">
            <w:pPr>
              <w:pStyle w:val="ListParagraph"/>
              <w:numPr>
                <w:ilvl w:val="0"/>
                <w:numId w:val="17"/>
              </w:numPr>
              <w:spacing w:after="0" w:line="240" w:lineRule="auto"/>
              <w:ind w:left="810" w:hanging="180"/>
              <w:rPr>
                <w:rFonts w:cstheme="minorHAnsi"/>
              </w:rPr>
            </w:pPr>
            <w:r w:rsidRPr="002804FB">
              <w:rPr>
                <w:rFonts w:cstheme="minorHAnsi"/>
              </w:rPr>
              <w:t>Proponent resource types to be used on enhancement project(s).</w:t>
            </w:r>
          </w:p>
          <w:p w14:paraId="48E2FB62" w14:textId="08032C65" w:rsidR="00992992" w:rsidRDefault="00992992" w:rsidP="00A56632">
            <w:pPr>
              <w:pStyle w:val="ListParagraph"/>
              <w:numPr>
                <w:ilvl w:val="0"/>
                <w:numId w:val="17"/>
              </w:numPr>
              <w:spacing w:after="0" w:line="240" w:lineRule="auto"/>
              <w:ind w:left="810" w:hanging="180"/>
              <w:rPr>
                <w:rFonts w:cstheme="minorHAnsi"/>
              </w:rPr>
            </w:pPr>
            <w:r w:rsidRPr="002804FB">
              <w:rPr>
                <w:rFonts w:cstheme="minorHAnsi"/>
              </w:rPr>
              <w:t xml:space="preserve">Respective accountabilities and responsibilities of </w:t>
            </w:r>
            <w:r w:rsidR="00856144" w:rsidRPr="000903C1">
              <w:rPr>
                <w:rFonts w:cstheme="minorHAnsi"/>
                <w:color w:val="000000"/>
              </w:rPr>
              <w:t>Assessment</w:t>
            </w:r>
            <w:r w:rsidR="00856144">
              <w:rPr>
                <w:rFonts w:cstheme="minorHAnsi"/>
                <w:color w:val="000000"/>
              </w:rPr>
              <w:t xml:space="preserve"> and Taxation Department (ATD)</w:t>
            </w:r>
            <w:r w:rsidR="00856144" w:rsidRPr="000903C1">
              <w:rPr>
                <w:rFonts w:cstheme="minorHAnsi"/>
                <w:color w:val="000000"/>
              </w:rPr>
              <w:t xml:space="preserve"> </w:t>
            </w:r>
            <w:r w:rsidRPr="002804FB">
              <w:rPr>
                <w:rFonts w:cstheme="minorHAnsi"/>
              </w:rPr>
              <w:t xml:space="preserve">and the </w:t>
            </w:r>
            <w:r w:rsidR="00856144">
              <w:rPr>
                <w:rFonts w:cstheme="minorHAnsi"/>
              </w:rPr>
              <w:t>Proponent</w:t>
            </w:r>
            <w:r w:rsidRPr="002804FB">
              <w:rPr>
                <w:rFonts w:cstheme="minorHAnsi"/>
              </w:rPr>
              <w:t>.</w:t>
            </w:r>
          </w:p>
          <w:p w14:paraId="46D2AD93" w14:textId="77777777" w:rsidR="00992992" w:rsidRDefault="00992992" w:rsidP="00A56632">
            <w:pPr>
              <w:pStyle w:val="ListParagraph"/>
              <w:numPr>
                <w:ilvl w:val="0"/>
                <w:numId w:val="17"/>
              </w:numPr>
              <w:spacing w:after="0" w:line="240" w:lineRule="auto"/>
              <w:ind w:left="810" w:hanging="180"/>
              <w:rPr>
                <w:rFonts w:cstheme="minorHAnsi"/>
              </w:rPr>
            </w:pPr>
            <w:r w:rsidRPr="002804FB">
              <w:rPr>
                <w:rFonts w:cstheme="minorHAnsi"/>
              </w:rPr>
              <w:t xml:space="preserve">Proponent methods for </w:t>
            </w:r>
            <w:r>
              <w:rPr>
                <w:rFonts w:cstheme="minorHAnsi"/>
              </w:rPr>
              <w:t xml:space="preserve">an </w:t>
            </w:r>
            <w:r w:rsidRPr="002804FB">
              <w:rPr>
                <w:rFonts w:cstheme="minorHAnsi"/>
              </w:rPr>
              <w:t>enhancement</w:t>
            </w:r>
            <w:r>
              <w:rPr>
                <w:rFonts w:cstheme="minorHAnsi"/>
              </w:rPr>
              <w:t xml:space="preserve"> initiative</w:t>
            </w:r>
            <w:r w:rsidRPr="002804FB">
              <w:rPr>
                <w:rFonts w:cstheme="minorHAnsi"/>
              </w:rPr>
              <w:t xml:space="preserve"> (e.g., delivery methods – </w:t>
            </w:r>
            <w:r>
              <w:rPr>
                <w:rFonts w:cstheme="minorHAnsi"/>
              </w:rPr>
              <w:t xml:space="preserve">such as, </w:t>
            </w:r>
            <w:r w:rsidRPr="002804FB">
              <w:rPr>
                <w:rFonts w:cstheme="minorHAnsi"/>
              </w:rPr>
              <w:t>Agile vs waterfall</w:t>
            </w:r>
            <w:r>
              <w:rPr>
                <w:rFonts w:cstheme="minorHAnsi"/>
              </w:rPr>
              <w:t>;</w:t>
            </w:r>
            <w:r w:rsidRPr="002804FB">
              <w:rPr>
                <w:rFonts w:cstheme="minorHAnsi"/>
              </w:rPr>
              <w:t xml:space="preserve"> minimum </w:t>
            </w:r>
            <w:r>
              <w:rPr>
                <w:rFonts w:cstheme="minorHAnsi"/>
              </w:rPr>
              <w:t>to</w:t>
            </w:r>
            <w:r w:rsidRPr="002804FB">
              <w:rPr>
                <w:rFonts w:cstheme="minorHAnsi"/>
              </w:rPr>
              <w:t xml:space="preserve"> maximum </w:t>
            </w:r>
            <w:r>
              <w:rPr>
                <w:rFonts w:cstheme="minorHAnsi"/>
              </w:rPr>
              <w:t>scope or duration</w:t>
            </w:r>
            <w:r w:rsidRPr="002804FB">
              <w:rPr>
                <w:rFonts w:cstheme="minorHAnsi"/>
              </w:rPr>
              <w:t xml:space="preserve"> of initiatives, as applicable</w:t>
            </w:r>
            <w:r>
              <w:rPr>
                <w:rFonts w:cstheme="minorHAnsi"/>
              </w:rPr>
              <w:t>).</w:t>
            </w:r>
          </w:p>
          <w:p w14:paraId="1B59CB7A" w14:textId="27FC5630" w:rsidR="00992992" w:rsidRPr="007C6423" w:rsidRDefault="00992992" w:rsidP="00A56632">
            <w:pPr>
              <w:pStyle w:val="ListParagraph"/>
              <w:numPr>
                <w:ilvl w:val="0"/>
                <w:numId w:val="17"/>
              </w:numPr>
              <w:spacing w:after="0" w:line="240" w:lineRule="auto"/>
              <w:ind w:left="810" w:hanging="180"/>
              <w:rPr>
                <w:rFonts w:cstheme="minorHAnsi"/>
              </w:rPr>
            </w:pPr>
            <w:r w:rsidRPr="007C6423">
              <w:rPr>
                <w:rFonts w:cstheme="minorHAnsi"/>
              </w:rPr>
              <w:t xml:space="preserve">Availability of automated test tools and test data to facilitate </w:t>
            </w:r>
            <w:r>
              <w:rPr>
                <w:rFonts w:cstheme="minorHAnsi"/>
              </w:rPr>
              <w:t xml:space="preserve">regression and other </w:t>
            </w:r>
            <w:r w:rsidRPr="007C6423">
              <w:rPr>
                <w:rFonts w:cstheme="minorHAnsi"/>
              </w:rPr>
              <w:t xml:space="preserve">testing of </w:t>
            </w:r>
            <w:r w:rsidR="00E02C42">
              <w:rPr>
                <w:rFonts w:cstheme="minorHAnsi"/>
              </w:rPr>
              <w:t>Solution</w:t>
            </w:r>
            <w:r w:rsidRPr="007C6423">
              <w:rPr>
                <w:rFonts w:cstheme="minorHAnsi"/>
              </w:rPr>
              <w:t xml:space="preserve"> </w:t>
            </w:r>
            <w:r>
              <w:rPr>
                <w:rFonts w:cstheme="minorHAnsi"/>
              </w:rPr>
              <w:t>enhancements</w:t>
            </w:r>
            <w:r w:rsidRPr="007C6423">
              <w:rPr>
                <w:rFonts w:cstheme="minorHAnsi"/>
              </w:rPr>
              <w:t>.</w:t>
            </w:r>
          </w:p>
          <w:p w14:paraId="463C550C" w14:textId="77777777" w:rsidR="007972CD" w:rsidRPr="007614C0" w:rsidRDefault="007972CD" w:rsidP="003F4244">
            <w:pPr>
              <w:jc w:val="both"/>
              <w:rPr>
                <w:rFonts w:cs="Arial"/>
                <w:sz w:val="20"/>
                <w:szCs w:val="20"/>
              </w:rPr>
            </w:pPr>
          </w:p>
        </w:tc>
      </w:tr>
      <w:tr w:rsidR="007972CD" w:rsidRPr="00B92491" w14:paraId="7D0FDEB7" w14:textId="77777777" w:rsidTr="003F4244">
        <w:trPr>
          <w:trHeight w:val="724"/>
        </w:trPr>
        <w:tc>
          <w:tcPr>
            <w:tcW w:w="9180" w:type="dxa"/>
            <w:gridSpan w:val="2"/>
          </w:tcPr>
          <w:p w14:paraId="34E8BB32" w14:textId="77777777" w:rsidR="007972CD" w:rsidRDefault="007972CD" w:rsidP="003F4244">
            <w:pPr>
              <w:rPr>
                <w:rFonts w:cs="Arial"/>
                <w:sz w:val="20"/>
                <w:szCs w:val="20"/>
              </w:rPr>
            </w:pPr>
          </w:p>
          <w:p w14:paraId="5F6236E4" w14:textId="77777777" w:rsidR="007972CD" w:rsidRPr="00B92491" w:rsidRDefault="007972CD" w:rsidP="003F4244">
            <w:pPr>
              <w:rPr>
                <w:rFonts w:cs="Arial"/>
                <w:sz w:val="20"/>
                <w:szCs w:val="20"/>
              </w:rPr>
            </w:pPr>
            <w:r w:rsidRPr="00B92491">
              <w:rPr>
                <w:rFonts w:cs="Arial"/>
                <w:sz w:val="20"/>
                <w:szCs w:val="20"/>
              </w:rPr>
              <w:t xml:space="preserve">Proponent </w:t>
            </w:r>
            <w:r>
              <w:rPr>
                <w:rFonts w:cs="Arial"/>
                <w:sz w:val="20"/>
                <w:szCs w:val="20"/>
              </w:rPr>
              <w:t>r</w:t>
            </w:r>
            <w:r w:rsidRPr="00B92491">
              <w:rPr>
                <w:rFonts w:cs="Arial"/>
                <w:sz w:val="20"/>
                <w:szCs w:val="20"/>
              </w:rPr>
              <w:t>esponse:</w:t>
            </w:r>
          </w:p>
          <w:p w14:paraId="55E0BED7" w14:textId="77777777" w:rsidR="007972CD" w:rsidRPr="00B92491" w:rsidRDefault="007972CD" w:rsidP="003F4244">
            <w:pPr>
              <w:rPr>
                <w:rFonts w:cs="Arial"/>
                <w:sz w:val="20"/>
                <w:szCs w:val="20"/>
              </w:rPr>
            </w:pPr>
          </w:p>
          <w:p w14:paraId="2A061B2B" w14:textId="77777777" w:rsidR="007972CD" w:rsidRPr="00B92491" w:rsidRDefault="007972CD" w:rsidP="003F4244">
            <w:pPr>
              <w:rPr>
                <w:rFonts w:cs="Arial"/>
                <w:sz w:val="20"/>
                <w:szCs w:val="20"/>
              </w:rPr>
            </w:pPr>
          </w:p>
          <w:p w14:paraId="474D0B06" w14:textId="77777777" w:rsidR="007972CD" w:rsidRPr="00B92491" w:rsidRDefault="007972CD" w:rsidP="003F4244">
            <w:pPr>
              <w:rPr>
                <w:rFonts w:cs="Arial"/>
                <w:sz w:val="20"/>
                <w:szCs w:val="20"/>
              </w:rPr>
            </w:pPr>
          </w:p>
          <w:p w14:paraId="71ACCD2D" w14:textId="77777777" w:rsidR="007972CD" w:rsidRPr="00B92491" w:rsidRDefault="007972CD" w:rsidP="003F4244">
            <w:pPr>
              <w:rPr>
                <w:rFonts w:cs="Arial"/>
                <w:sz w:val="20"/>
                <w:szCs w:val="20"/>
              </w:rPr>
            </w:pPr>
          </w:p>
          <w:p w14:paraId="0D483C0D" w14:textId="77777777" w:rsidR="007972CD" w:rsidRDefault="007972CD" w:rsidP="003F4244">
            <w:pPr>
              <w:rPr>
                <w:rFonts w:cs="Arial"/>
                <w:sz w:val="20"/>
                <w:szCs w:val="20"/>
              </w:rPr>
            </w:pPr>
          </w:p>
          <w:p w14:paraId="27346636" w14:textId="77777777" w:rsidR="007972CD" w:rsidRDefault="007972CD" w:rsidP="003F4244">
            <w:pPr>
              <w:rPr>
                <w:rFonts w:cs="Arial"/>
                <w:sz w:val="20"/>
                <w:szCs w:val="20"/>
              </w:rPr>
            </w:pPr>
          </w:p>
          <w:p w14:paraId="2041F4E5" w14:textId="77777777" w:rsidR="007972CD" w:rsidRDefault="007972CD" w:rsidP="003F4244">
            <w:pPr>
              <w:rPr>
                <w:rFonts w:cs="Arial"/>
                <w:sz w:val="20"/>
                <w:szCs w:val="20"/>
              </w:rPr>
            </w:pPr>
          </w:p>
          <w:p w14:paraId="1D5CAF6A" w14:textId="77777777" w:rsidR="007972CD" w:rsidRDefault="007972CD" w:rsidP="003F4244">
            <w:pPr>
              <w:rPr>
                <w:rFonts w:cs="Arial"/>
                <w:sz w:val="20"/>
                <w:szCs w:val="20"/>
              </w:rPr>
            </w:pPr>
          </w:p>
          <w:p w14:paraId="07C22E28" w14:textId="77777777" w:rsidR="007972CD" w:rsidRDefault="007972CD" w:rsidP="003F4244">
            <w:pPr>
              <w:rPr>
                <w:rFonts w:cs="Arial"/>
                <w:sz w:val="20"/>
                <w:szCs w:val="20"/>
              </w:rPr>
            </w:pPr>
          </w:p>
          <w:p w14:paraId="3F71744C" w14:textId="77777777" w:rsidR="007972CD" w:rsidRDefault="007972CD" w:rsidP="003F4244">
            <w:pPr>
              <w:rPr>
                <w:rFonts w:cs="Arial"/>
                <w:sz w:val="20"/>
                <w:szCs w:val="20"/>
              </w:rPr>
            </w:pPr>
          </w:p>
          <w:p w14:paraId="7E87512F" w14:textId="77777777" w:rsidR="007972CD" w:rsidRDefault="007972CD" w:rsidP="003F4244">
            <w:pPr>
              <w:rPr>
                <w:rFonts w:cs="Arial"/>
                <w:sz w:val="20"/>
                <w:szCs w:val="20"/>
              </w:rPr>
            </w:pPr>
          </w:p>
          <w:p w14:paraId="28428684" w14:textId="77777777" w:rsidR="007972CD" w:rsidRPr="00B92491" w:rsidRDefault="007972CD" w:rsidP="003F4244">
            <w:pPr>
              <w:rPr>
                <w:rFonts w:cs="Arial"/>
                <w:sz w:val="20"/>
                <w:szCs w:val="20"/>
              </w:rPr>
            </w:pPr>
          </w:p>
          <w:p w14:paraId="1B2F34F8" w14:textId="77777777" w:rsidR="007972CD" w:rsidRPr="00B92491" w:rsidRDefault="007972CD" w:rsidP="003F4244">
            <w:pPr>
              <w:rPr>
                <w:rFonts w:cs="Arial"/>
                <w:sz w:val="20"/>
                <w:szCs w:val="20"/>
              </w:rPr>
            </w:pPr>
          </w:p>
        </w:tc>
      </w:tr>
    </w:tbl>
    <w:p w14:paraId="41E1EE13" w14:textId="30DE60A9" w:rsidR="00A15A17" w:rsidRDefault="00A15A17">
      <w:pPr>
        <w:rPr>
          <w:b/>
          <w:bCs/>
          <w:szCs w:val="20"/>
          <w:lang w:val="en-US"/>
        </w:rPr>
      </w:pPr>
    </w:p>
    <w:p w14:paraId="3F71C4E9" w14:textId="7056757B" w:rsidR="007972CD" w:rsidRPr="007972CD" w:rsidRDefault="007972CD" w:rsidP="0057781E">
      <w:pPr>
        <w:pStyle w:val="Clause"/>
        <w:numPr>
          <w:ilvl w:val="1"/>
          <w:numId w:val="49"/>
        </w:numPr>
        <w:rPr>
          <w:b/>
          <w:bCs/>
          <w:szCs w:val="20"/>
          <w:lang w:val="en-US"/>
        </w:rPr>
      </w:pPr>
      <w:r w:rsidRPr="007972CD">
        <w:rPr>
          <w:b/>
          <w:bCs/>
          <w:szCs w:val="20"/>
          <w:lang w:val="en-US"/>
        </w:rPr>
        <w:t xml:space="preserve">Architecture </w:t>
      </w:r>
      <w:r w:rsidR="00424B23">
        <w:rPr>
          <w:b/>
          <w:bCs/>
          <w:szCs w:val="20"/>
          <w:lang w:val="en-US"/>
        </w:rPr>
        <w:t xml:space="preserve">(Weighting - </w:t>
      </w:r>
      <w:r w:rsidR="0057781E">
        <w:rPr>
          <w:b/>
          <w:bCs/>
          <w:szCs w:val="20"/>
          <w:lang w:val="en-US"/>
        </w:rPr>
        <w:t>2</w:t>
      </w:r>
      <w:r w:rsidR="00424B23">
        <w:rPr>
          <w:b/>
          <w:bCs/>
          <w:szCs w:val="20"/>
          <w:lang w:val="en-US"/>
        </w:rPr>
        <w:t>.5%)</w:t>
      </w:r>
    </w:p>
    <w:p w14:paraId="093D58B8" w14:textId="77777777" w:rsidR="007972CD" w:rsidRDefault="007972CD" w:rsidP="001D4660">
      <w:pPr>
        <w:pStyle w:val="Clause"/>
      </w:pPr>
    </w:p>
    <w:tbl>
      <w:tblPr>
        <w:tblStyle w:val="TableGrid1"/>
        <w:tblW w:w="0" w:type="auto"/>
        <w:tblLook w:val="04A0" w:firstRow="1" w:lastRow="0" w:firstColumn="1" w:lastColumn="0" w:noHBand="0" w:noVBand="1"/>
      </w:tblPr>
      <w:tblGrid>
        <w:gridCol w:w="6629"/>
        <w:gridCol w:w="2551"/>
      </w:tblGrid>
      <w:tr w:rsidR="002D4B68" w:rsidRPr="00B92491" w14:paraId="010C14C6" w14:textId="77777777" w:rsidTr="003F4244">
        <w:trPr>
          <w:trHeight w:val="432"/>
        </w:trPr>
        <w:tc>
          <w:tcPr>
            <w:tcW w:w="6629" w:type="dxa"/>
            <w:shd w:val="clear" w:color="auto" w:fill="4472C4" w:themeFill="accent1"/>
            <w:vAlign w:val="center"/>
          </w:tcPr>
          <w:p w14:paraId="07D64F80" w14:textId="275DFCC1" w:rsidR="002D4B68" w:rsidRPr="00D70340" w:rsidRDefault="002D4B68" w:rsidP="003F4244">
            <w:pPr>
              <w:rPr>
                <w:rFonts w:cs="Arial"/>
                <w:b/>
                <w:color w:val="FFFFFF" w:themeColor="background1"/>
                <w:sz w:val="20"/>
                <w:szCs w:val="20"/>
              </w:rPr>
            </w:pPr>
            <w:r>
              <w:rPr>
                <w:rFonts w:cs="Arial"/>
                <w:b/>
                <w:color w:val="FFFFFF" w:themeColor="background1"/>
                <w:sz w:val="20"/>
                <w:szCs w:val="20"/>
              </w:rPr>
              <w:t>Architecture</w:t>
            </w:r>
            <w:r w:rsidR="000B7BF7">
              <w:rPr>
                <w:rFonts w:cs="Arial"/>
                <w:b/>
                <w:color w:val="FFFFFF" w:themeColor="background1"/>
                <w:sz w:val="20"/>
                <w:szCs w:val="20"/>
              </w:rPr>
              <w:t xml:space="preserve"> – Written Response (Weighting – 2.5%)</w:t>
            </w:r>
          </w:p>
        </w:tc>
        <w:tc>
          <w:tcPr>
            <w:tcW w:w="2551" w:type="dxa"/>
            <w:shd w:val="clear" w:color="auto" w:fill="4472C4" w:themeFill="accent1"/>
            <w:vAlign w:val="center"/>
          </w:tcPr>
          <w:p w14:paraId="43B4902E" w14:textId="35ADE664" w:rsidR="002D4B68" w:rsidRPr="00D70340" w:rsidRDefault="002D4B68" w:rsidP="003F4244">
            <w:pPr>
              <w:rPr>
                <w:rFonts w:cs="Arial"/>
                <w:b/>
                <w:color w:val="FFFFFF" w:themeColor="background1"/>
                <w:sz w:val="20"/>
                <w:szCs w:val="20"/>
              </w:rPr>
            </w:pPr>
            <w:r w:rsidRPr="00D70340">
              <w:rPr>
                <w:rFonts w:cs="Arial"/>
                <w:b/>
                <w:color w:val="FFFFFF" w:themeColor="background1"/>
                <w:sz w:val="20"/>
                <w:szCs w:val="20"/>
              </w:rPr>
              <w:t xml:space="preserve">Page Limit: </w:t>
            </w:r>
            <w:r>
              <w:rPr>
                <w:rFonts w:cs="Arial"/>
                <w:b/>
                <w:color w:val="FFFFFF" w:themeColor="background1"/>
                <w:sz w:val="20"/>
                <w:szCs w:val="20"/>
              </w:rPr>
              <w:t>10-</w:t>
            </w:r>
            <w:r w:rsidR="00933E9D">
              <w:rPr>
                <w:rFonts w:cs="Arial"/>
                <w:b/>
                <w:color w:val="FFFFFF" w:themeColor="background1"/>
                <w:sz w:val="20"/>
                <w:szCs w:val="20"/>
              </w:rPr>
              <w:t>15</w:t>
            </w:r>
          </w:p>
        </w:tc>
      </w:tr>
      <w:tr w:rsidR="002D4B68" w:rsidRPr="00B92491" w14:paraId="138482C9" w14:textId="77777777" w:rsidTr="003F4244">
        <w:trPr>
          <w:trHeight w:val="107"/>
        </w:trPr>
        <w:tc>
          <w:tcPr>
            <w:tcW w:w="9180" w:type="dxa"/>
            <w:gridSpan w:val="2"/>
          </w:tcPr>
          <w:p w14:paraId="47859E29" w14:textId="77777777" w:rsidR="002D4B68" w:rsidRPr="002D4B68" w:rsidRDefault="002D4B68" w:rsidP="003F4244">
            <w:pPr>
              <w:jc w:val="both"/>
              <w:rPr>
                <w:rFonts w:cs="Arial"/>
                <w:szCs w:val="22"/>
              </w:rPr>
            </w:pPr>
          </w:p>
          <w:p w14:paraId="6C116781" w14:textId="77777777" w:rsidR="002D4B68" w:rsidRPr="002D4B68" w:rsidRDefault="002D4B68" w:rsidP="003F4244">
            <w:pPr>
              <w:rPr>
                <w:rFonts w:asciiTheme="minorHAnsi" w:hAnsiTheme="minorHAnsi" w:cstheme="minorHAnsi"/>
                <w:szCs w:val="22"/>
              </w:rPr>
            </w:pPr>
            <w:r w:rsidRPr="002D4B68">
              <w:rPr>
                <w:rFonts w:asciiTheme="minorHAnsi" w:hAnsiTheme="minorHAnsi" w:cstheme="minorHAnsi"/>
                <w:b/>
                <w:bCs/>
                <w:smallCaps/>
                <w:szCs w:val="22"/>
              </w:rPr>
              <w:t>Requirements:</w:t>
            </w:r>
            <w:r w:rsidRPr="002D4B68">
              <w:rPr>
                <w:rFonts w:asciiTheme="minorHAnsi" w:hAnsiTheme="minorHAnsi" w:cstheme="minorHAnsi"/>
                <w:szCs w:val="22"/>
              </w:rPr>
              <w:t xml:space="preserve"> </w:t>
            </w:r>
          </w:p>
          <w:p w14:paraId="72BCB8A5" w14:textId="6F431459" w:rsidR="002D4B68" w:rsidRPr="002D4B68" w:rsidRDefault="002D4B68" w:rsidP="003F4244">
            <w:pPr>
              <w:jc w:val="both"/>
              <w:rPr>
                <w:rFonts w:asciiTheme="minorHAnsi" w:hAnsiTheme="minorHAnsi" w:cstheme="minorHAnsi"/>
                <w:color w:val="000000"/>
                <w:szCs w:val="22"/>
              </w:rPr>
            </w:pPr>
            <w:r w:rsidRPr="002D4B68">
              <w:rPr>
                <w:rFonts w:asciiTheme="minorHAnsi" w:hAnsiTheme="minorHAnsi" w:cstheme="minorHAnsi"/>
                <w:szCs w:val="22"/>
              </w:rPr>
              <w:t xml:space="preserve">The Proponent </w:t>
            </w:r>
            <w:r w:rsidR="001C7066">
              <w:rPr>
                <w:rFonts w:asciiTheme="minorHAnsi" w:hAnsiTheme="minorHAnsi" w:cstheme="minorHAnsi"/>
                <w:szCs w:val="22"/>
              </w:rPr>
              <w:t>should</w:t>
            </w:r>
            <w:r w:rsidRPr="002D4B68">
              <w:rPr>
                <w:rFonts w:asciiTheme="minorHAnsi" w:hAnsiTheme="minorHAnsi" w:cstheme="minorHAnsi"/>
                <w:szCs w:val="22"/>
              </w:rPr>
              <w:t xml:space="preserve"> provide the </w:t>
            </w:r>
            <w:r w:rsidRPr="002D4B68">
              <w:rPr>
                <w:rFonts w:asciiTheme="minorHAnsi" w:hAnsiTheme="minorHAnsi" w:cstheme="minorHAnsi"/>
                <w:color w:val="000000"/>
                <w:szCs w:val="22"/>
              </w:rPr>
              <w:t xml:space="preserve">Assessment and Taxation Department (ATD) with </w:t>
            </w:r>
            <w:r w:rsidRPr="002D4B68">
              <w:rPr>
                <w:rFonts w:asciiTheme="minorHAnsi" w:hAnsiTheme="minorHAnsi" w:cstheme="minorHAnsi"/>
                <w:szCs w:val="22"/>
              </w:rPr>
              <w:t>ongoing Solution configuration and extension services, on an as-needed basis, in response to future legislative, business, and other changes.</w:t>
            </w:r>
          </w:p>
          <w:p w14:paraId="4D048AA7" w14:textId="77777777" w:rsidR="002D4B68" w:rsidRPr="002D4B68" w:rsidRDefault="002D4B68" w:rsidP="003F4244">
            <w:pPr>
              <w:rPr>
                <w:rFonts w:asciiTheme="minorHAnsi" w:hAnsiTheme="minorHAnsi" w:cstheme="minorHAnsi"/>
                <w:color w:val="000000"/>
                <w:szCs w:val="22"/>
              </w:rPr>
            </w:pPr>
          </w:p>
          <w:p w14:paraId="4247F41F" w14:textId="77777777" w:rsidR="002D4B68" w:rsidRPr="002D4B68" w:rsidRDefault="002D4B68" w:rsidP="003F4244">
            <w:pPr>
              <w:rPr>
                <w:rFonts w:asciiTheme="minorHAnsi" w:hAnsiTheme="minorHAnsi" w:cstheme="minorHAnsi"/>
                <w:szCs w:val="22"/>
              </w:rPr>
            </w:pPr>
            <w:r w:rsidRPr="002D4B68">
              <w:rPr>
                <w:rFonts w:asciiTheme="minorHAnsi" w:hAnsiTheme="minorHAnsi" w:cstheme="minorHAnsi"/>
                <w:b/>
                <w:bCs/>
                <w:smallCaps/>
                <w:szCs w:val="22"/>
              </w:rPr>
              <w:t>Response Guidelines:</w:t>
            </w:r>
            <w:r w:rsidRPr="002D4B68">
              <w:rPr>
                <w:rFonts w:asciiTheme="minorHAnsi" w:hAnsiTheme="minorHAnsi" w:cstheme="minorHAnsi"/>
                <w:szCs w:val="22"/>
              </w:rPr>
              <w:t xml:space="preserve"> </w:t>
            </w:r>
          </w:p>
          <w:p w14:paraId="2B38834A" w14:textId="77777777" w:rsidR="00482F12" w:rsidRDefault="002D4B68" w:rsidP="003F4244">
            <w:pPr>
              <w:rPr>
                <w:rFonts w:asciiTheme="minorHAnsi" w:hAnsiTheme="minorHAnsi" w:cstheme="minorHAnsi"/>
                <w:szCs w:val="22"/>
              </w:rPr>
            </w:pPr>
            <w:r w:rsidRPr="002D4B68">
              <w:rPr>
                <w:rFonts w:asciiTheme="minorHAnsi" w:hAnsiTheme="minorHAnsi" w:cstheme="minorHAnsi"/>
                <w:szCs w:val="22"/>
              </w:rPr>
              <w:t xml:space="preserve">Proponents are requested to provide a clear narrative description of future enhancement services with, at a minimum, the following in its response:  </w:t>
            </w:r>
          </w:p>
          <w:p w14:paraId="1D5CB136" w14:textId="77777777" w:rsidR="00482F12" w:rsidRDefault="00482F12" w:rsidP="003F4244">
            <w:pPr>
              <w:rPr>
                <w:rFonts w:asciiTheme="minorHAnsi" w:hAnsiTheme="minorHAnsi" w:cstheme="minorHAnsi"/>
                <w:szCs w:val="22"/>
              </w:rPr>
            </w:pPr>
          </w:p>
          <w:p w14:paraId="5CCD040A" w14:textId="7B791481" w:rsidR="0025584A" w:rsidRPr="0025584A" w:rsidRDefault="0025584A" w:rsidP="00A56632">
            <w:pPr>
              <w:pStyle w:val="ListParagraph"/>
              <w:numPr>
                <w:ilvl w:val="0"/>
                <w:numId w:val="44"/>
              </w:numPr>
              <w:rPr>
                <w:rFonts w:cstheme="minorHAnsi"/>
                <w:b/>
                <w:bCs/>
              </w:rPr>
            </w:pPr>
            <w:r w:rsidRPr="0025584A">
              <w:rPr>
                <w:rFonts w:cstheme="minorHAnsi"/>
                <w:b/>
                <w:bCs/>
              </w:rPr>
              <w:t>Conceptual Architecture:</w:t>
            </w:r>
          </w:p>
          <w:p w14:paraId="6C7174C3" w14:textId="309C9C4B" w:rsidR="00482F12" w:rsidRPr="00482F12" w:rsidRDefault="00482F12" w:rsidP="0025584A">
            <w:pPr>
              <w:pStyle w:val="ListParagraph"/>
              <w:rPr>
                <w:rFonts w:cstheme="minorHAnsi"/>
              </w:rPr>
            </w:pPr>
            <w:r w:rsidRPr="00482F12">
              <w:rPr>
                <w:rFonts w:cstheme="minorHAnsi"/>
              </w:rPr>
              <w:lastRenderedPageBreak/>
              <w:t xml:space="preserve">A diagram and description of the full, proposed Solution conceptual architecture that highlights:   </w:t>
            </w:r>
          </w:p>
          <w:p w14:paraId="57995972" w14:textId="77777777" w:rsidR="00482F12" w:rsidRPr="008F50FD" w:rsidRDefault="00482F12" w:rsidP="00A56632">
            <w:pPr>
              <w:pStyle w:val="ListParagraph"/>
              <w:numPr>
                <w:ilvl w:val="0"/>
                <w:numId w:val="39"/>
              </w:numPr>
              <w:tabs>
                <w:tab w:val="left" w:pos="810"/>
              </w:tabs>
              <w:rPr>
                <w:rFonts w:cstheme="minorHAnsi"/>
              </w:rPr>
            </w:pPr>
            <w:r>
              <w:rPr>
                <w:rFonts w:cstheme="minorHAnsi"/>
              </w:rPr>
              <w:t>I</w:t>
            </w:r>
            <w:r w:rsidRPr="008F50FD">
              <w:rPr>
                <w:rFonts w:cstheme="minorHAnsi"/>
              </w:rPr>
              <w:t>nfrastructure or platform service offerings to be used and the relationships between them.</w:t>
            </w:r>
          </w:p>
          <w:p w14:paraId="310946F4" w14:textId="77777777" w:rsidR="00482F12" w:rsidRPr="008F50FD" w:rsidRDefault="00482F12" w:rsidP="00A56632">
            <w:pPr>
              <w:pStyle w:val="ListParagraph"/>
              <w:numPr>
                <w:ilvl w:val="0"/>
                <w:numId w:val="39"/>
              </w:numPr>
              <w:tabs>
                <w:tab w:val="left" w:pos="810"/>
              </w:tabs>
              <w:rPr>
                <w:rFonts w:cstheme="minorHAnsi"/>
              </w:rPr>
            </w:pPr>
            <w:r w:rsidRPr="008F50FD">
              <w:rPr>
                <w:rFonts w:cstheme="minorHAnsi"/>
              </w:rPr>
              <w:t>Extent of configuration and extension required.</w:t>
            </w:r>
          </w:p>
          <w:p w14:paraId="4BF3BEA1" w14:textId="510040F0" w:rsidR="00482F12" w:rsidRPr="008F50FD" w:rsidRDefault="00482F12" w:rsidP="00A56632">
            <w:pPr>
              <w:pStyle w:val="ListParagraph"/>
              <w:numPr>
                <w:ilvl w:val="0"/>
                <w:numId w:val="39"/>
              </w:numPr>
              <w:tabs>
                <w:tab w:val="left" w:pos="810"/>
              </w:tabs>
              <w:rPr>
                <w:rFonts w:cstheme="minorHAnsi"/>
              </w:rPr>
            </w:pPr>
            <w:r w:rsidRPr="008F50FD">
              <w:rPr>
                <w:rFonts w:cstheme="minorHAnsi"/>
              </w:rPr>
              <w:t>Any special approaches to hosting, process, data, security / privacy, integration</w:t>
            </w:r>
            <w:r w:rsidR="0025584A">
              <w:rPr>
                <w:rFonts w:cstheme="minorHAnsi"/>
              </w:rPr>
              <w:t>,</w:t>
            </w:r>
            <w:r w:rsidRPr="008F50FD">
              <w:rPr>
                <w:rFonts w:cstheme="minorHAnsi"/>
              </w:rPr>
              <w:t xml:space="preserve"> or multi-lingual interfaces being proposed.    </w:t>
            </w:r>
            <w:r w:rsidRPr="008F50FD">
              <w:rPr>
                <w:rFonts w:cstheme="minorHAnsi"/>
                <w:i/>
                <w:iCs/>
                <w:color w:val="000000" w:themeColor="text1"/>
              </w:rPr>
              <w:t xml:space="preserve">  </w:t>
            </w:r>
          </w:p>
          <w:p w14:paraId="2C22137B" w14:textId="77777777" w:rsidR="00482F12" w:rsidRDefault="002D4B68" w:rsidP="00482F12">
            <w:pPr>
              <w:rPr>
                <w:rFonts w:asciiTheme="minorHAnsi" w:hAnsiTheme="minorHAnsi" w:cstheme="minorHAnsi"/>
                <w:szCs w:val="22"/>
              </w:rPr>
            </w:pPr>
            <w:r w:rsidRPr="002D4B68">
              <w:rPr>
                <w:rFonts w:asciiTheme="minorHAnsi" w:hAnsiTheme="minorHAnsi" w:cstheme="minorHAnsi"/>
                <w:szCs w:val="22"/>
              </w:rPr>
              <w:t xml:space="preserve">   </w:t>
            </w:r>
          </w:p>
          <w:p w14:paraId="29D79BBC" w14:textId="168CA1A6" w:rsidR="002D4B68" w:rsidRPr="00482F12" w:rsidRDefault="002D4B68" w:rsidP="00A56632">
            <w:pPr>
              <w:pStyle w:val="ListParagraph"/>
              <w:numPr>
                <w:ilvl w:val="0"/>
                <w:numId w:val="44"/>
              </w:numPr>
              <w:rPr>
                <w:rFonts w:cstheme="minorHAnsi"/>
              </w:rPr>
            </w:pPr>
            <w:r w:rsidRPr="00482F12">
              <w:rPr>
                <w:rFonts w:ascii="Calibri" w:hAnsi="Calibri"/>
                <w:b/>
                <w:bCs/>
              </w:rPr>
              <w:t>Data Migration Strategy and Methodology:</w:t>
            </w:r>
          </w:p>
          <w:p w14:paraId="4F7E3E5B" w14:textId="5944E976" w:rsidR="002D4B68" w:rsidRPr="002D4B68" w:rsidRDefault="002D4B68" w:rsidP="002D4B68">
            <w:pPr>
              <w:pStyle w:val="ListParagraph"/>
              <w:rPr>
                <w:rFonts w:ascii="Calibri" w:hAnsi="Calibri"/>
              </w:rPr>
            </w:pPr>
            <w:r w:rsidRPr="002D4B68">
              <w:rPr>
                <w:rFonts w:ascii="Calibri" w:hAnsi="Calibri"/>
              </w:rPr>
              <w:t xml:space="preserve">The proposed </w:t>
            </w:r>
            <w:r w:rsidR="0025584A">
              <w:rPr>
                <w:rFonts w:ascii="Calibri" w:hAnsi="Calibri"/>
              </w:rPr>
              <w:t>S</w:t>
            </w:r>
            <w:r w:rsidRPr="002D4B68">
              <w:rPr>
                <w:rFonts w:ascii="Calibri" w:hAnsi="Calibri"/>
              </w:rPr>
              <w:t xml:space="preserve">olution should provide a robust and efficient data migration strategy and methodology that minimizes manual effort and ensures data integrity. Describe how the </w:t>
            </w:r>
            <w:r w:rsidR="00E02C42">
              <w:rPr>
                <w:rFonts w:ascii="Calibri" w:hAnsi="Calibri"/>
              </w:rPr>
              <w:t>Solution</w:t>
            </w:r>
            <w:r w:rsidRPr="002D4B68">
              <w:rPr>
                <w:rFonts w:ascii="Calibri" w:hAnsi="Calibri"/>
              </w:rPr>
              <w:t xml:space="preserve"> enables seamless migration of data from other systems, including data cleansing and transformation processes, while minimizing the need for extensive vendor or developer involvement.</w:t>
            </w:r>
          </w:p>
          <w:p w14:paraId="392B18B4" w14:textId="77777777" w:rsidR="002D4B68" w:rsidRPr="002D4B68" w:rsidRDefault="002D4B68" w:rsidP="002D4B68">
            <w:pPr>
              <w:rPr>
                <w:rFonts w:ascii="Calibri" w:hAnsi="Calibri"/>
                <w:szCs w:val="22"/>
              </w:rPr>
            </w:pPr>
          </w:p>
          <w:p w14:paraId="455F7D98" w14:textId="77777777" w:rsidR="002D4B68" w:rsidRPr="00482F12" w:rsidRDefault="002D4B68" w:rsidP="00A56632">
            <w:pPr>
              <w:pStyle w:val="ListParagraph"/>
              <w:numPr>
                <w:ilvl w:val="0"/>
                <w:numId w:val="44"/>
              </w:numPr>
              <w:rPr>
                <w:rFonts w:ascii="Calibri" w:hAnsi="Calibri"/>
                <w:b/>
                <w:bCs/>
              </w:rPr>
            </w:pPr>
            <w:r w:rsidRPr="00482F12">
              <w:rPr>
                <w:rFonts w:ascii="Calibri" w:hAnsi="Calibri"/>
                <w:b/>
                <w:bCs/>
              </w:rPr>
              <w:t>Integration Bus for Flows to Other Applications:</w:t>
            </w:r>
          </w:p>
          <w:p w14:paraId="7B61FFA4" w14:textId="29F4C8F3" w:rsidR="002D4B68" w:rsidRPr="002D4B68" w:rsidRDefault="002D4B68" w:rsidP="002D4B68">
            <w:pPr>
              <w:pStyle w:val="ListParagraph"/>
              <w:rPr>
                <w:rFonts w:ascii="Calibri" w:hAnsi="Calibri"/>
              </w:rPr>
            </w:pPr>
            <w:r w:rsidRPr="002D4B68">
              <w:rPr>
                <w:rFonts w:ascii="Calibri" w:hAnsi="Calibri"/>
              </w:rPr>
              <w:t xml:space="preserve">The </w:t>
            </w:r>
            <w:r w:rsidR="00E02C42">
              <w:rPr>
                <w:rFonts w:ascii="Calibri" w:hAnsi="Calibri"/>
              </w:rPr>
              <w:t>Solution</w:t>
            </w:r>
            <w:r w:rsidRPr="002D4B68">
              <w:rPr>
                <w:rFonts w:ascii="Calibri" w:hAnsi="Calibri"/>
              </w:rPr>
              <w:t xml:space="preserve"> should offer an integration bus or similar mechanism to facilitate smooth data flows between the CAMA system and other applications. Describe how the proposed </w:t>
            </w:r>
            <w:r w:rsidR="00E02C42">
              <w:rPr>
                <w:rFonts w:ascii="Calibri" w:hAnsi="Calibri"/>
              </w:rPr>
              <w:t>Solution</w:t>
            </w:r>
            <w:r w:rsidRPr="002D4B68">
              <w:rPr>
                <w:rFonts w:ascii="Calibri" w:hAnsi="Calibri"/>
              </w:rPr>
              <w:t xml:space="preserve"> enables seamless integration with external systems, such as third-party software or APIs, to exchange data and support business processes without extensive custom coding or dependency on developers.</w:t>
            </w:r>
          </w:p>
          <w:p w14:paraId="79992518" w14:textId="77777777" w:rsidR="002D4B68" w:rsidRPr="002D4B68" w:rsidRDefault="002D4B68" w:rsidP="002D4B68">
            <w:pPr>
              <w:rPr>
                <w:rFonts w:ascii="Calibri" w:hAnsi="Calibri"/>
                <w:b/>
                <w:bCs/>
                <w:szCs w:val="22"/>
              </w:rPr>
            </w:pPr>
          </w:p>
          <w:p w14:paraId="033106EE" w14:textId="77777777" w:rsidR="002D4B68" w:rsidRPr="00482F12" w:rsidRDefault="002D4B68" w:rsidP="00A56632">
            <w:pPr>
              <w:pStyle w:val="ListParagraph"/>
              <w:numPr>
                <w:ilvl w:val="0"/>
                <w:numId w:val="44"/>
              </w:numPr>
              <w:rPr>
                <w:rFonts w:ascii="Calibri" w:hAnsi="Calibri"/>
                <w:b/>
                <w:bCs/>
              </w:rPr>
            </w:pPr>
            <w:r w:rsidRPr="00482F12">
              <w:rPr>
                <w:rFonts w:ascii="Calibri" w:hAnsi="Calibri"/>
                <w:b/>
                <w:bCs/>
              </w:rPr>
              <w:t>High Availability Strategy for CAMA System:</w:t>
            </w:r>
          </w:p>
          <w:p w14:paraId="0AE379A8" w14:textId="4D4E7BF2" w:rsidR="002D4B68" w:rsidRPr="002D4B68" w:rsidRDefault="002D4B68" w:rsidP="002D4B68">
            <w:pPr>
              <w:pStyle w:val="ListParagraph"/>
              <w:rPr>
                <w:rFonts w:ascii="Calibri" w:hAnsi="Calibri"/>
              </w:rPr>
            </w:pPr>
            <w:r w:rsidRPr="002D4B68">
              <w:rPr>
                <w:rFonts w:ascii="Calibri" w:hAnsi="Calibri"/>
              </w:rPr>
              <w:t xml:space="preserve">The proposed </w:t>
            </w:r>
            <w:r w:rsidR="00E02C42">
              <w:rPr>
                <w:rFonts w:ascii="Calibri" w:hAnsi="Calibri"/>
              </w:rPr>
              <w:t>Solution</w:t>
            </w:r>
            <w:r w:rsidRPr="002D4B68">
              <w:rPr>
                <w:rFonts w:ascii="Calibri" w:hAnsi="Calibri"/>
              </w:rPr>
              <w:t xml:space="preserve"> should include a high availability strategy that ensures continuous access to the CAMA system with minimal downtime. Describe how the </w:t>
            </w:r>
            <w:r w:rsidR="00E02C42">
              <w:rPr>
                <w:rFonts w:ascii="Calibri" w:hAnsi="Calibri"/>
              </w:rPr>
              <w:t>Solution</w:t>
            </w:r>
            <w:r w:rsidRPr="002D4B68">
              <w:rPr>
                <w:rFonts w:ascii="Calibri" w:hAnsi="Calibri"/>
              </w:rPr>
              <w:t xml:space="preserve"> implements redundancy, fault tolerance, etc. to achieve high availability, ensuring system resilience and minimizing the need for manual intervention during failures.</w:t>
            </w:r>
          </w:p>
          <w:p w14:paraId="53BEE76B" w14:textId="77777777" w:rsidR="002D4B68" w:rsidRPr="002D4B68" w:rsidRDefault="002D4B68" w:rsidP="002D4B68">
            <w:pPr>
              <w:rPr>
                <w:rFonts w:ascii="Calibri" w:hAnsi="Calibri"/>
                <w:szCs w:val="22"/>
              </w:rPr>
            </w:pPr>
          </w:p>
          <w:p w14:paraId="5DC0C5FB" w14:textId="77777777" w:rsidR="002D4B68" w:rsidRPr="00482F12" w:rsidRDefault="002D4B68" w:rsidP="00A56632">
            <w:pPr>
              <w:pStyle w:val="ListParagraph"/>
              <w:numPr>
                <w:ilvl w:val="0"/>
                <w:numId w:val="44"/>
              </w:numPr>
              <w:rPr>
                <w:rFonts w:ascii="Calibri" w:hAnsi="Calibri"/>
                <w:b/>
                <w:bCs/>
              </w:rPr>
            </w:pPr>
            <w:r w:rsidRPr="00482F12">
              <w:rPr>
                <w:rFonts w:ascii="Calibri" w:hAnsi="Calibri"/>
                <w:b/>
                <w:bCs/>
              </w:rPr>
              <w:t>Disaster Recovery Plan:</w:t>
            </w:r>
          </w:p>
          <w:p w14:paraId="47782219" w14:textId="5AABD2C7" w:rsidR="002D4B68" w:rsidRPr="002D4B68" w:rsidRDefault="002D4B68" w:rsidP="002D4B68">
            <w:pPr>
              <w:pStyle w:val="ListParagraph"/>
              <w:rPr>
                <w:rFonts w:ascii="Calibri" w:hAnsi="Calibri"/>
              </w:rPr>
            </w:pPr>
            <w:r w:rsidRPr="002D4B68">
              <w:rPr>
                <w:rFonts w:ascii="Calibri" w:hAnsi="Calibri"/>
              </w:rPr>
              <w:t xml:space="preserve">The </w:t>
            </w:r>
            <w:r w:rsidR="00E02C42">
              <w:rPr>
                <w:rFonts w:ascii="Calibri" w:hAnsi="Calibri"/>
              </w:rPr>
              <w:t>Solution</w:t>
            </w:r>
            <w:r w:rsidRPr="002D4B68">
              <w:rPr>
                <w:rFonts w:ascii="Calibri" w:hAnsi="Calibri"/>
              </w:rPr>
              <w:t xml:space="preserve"> should have a comprehensive disaster recovery plan in place to minimize data loss and enable quick system recovery in the event of a catastrophic event. Describe how the proposed </w:t>
            </w:r>
            <w:r w:rsidR="00E02C42">
              <w:rPr>
                <w:rFonts w:ascii="Calibri" w:hAnsi="Calibri"/>
              </w:rPr>
              <w:t>Solution</w:t>
            </w:r>
            <w:r w:rsidRPr="002D4B68">
              <w:rPr>
                <w:rFonts w:ascii="Calibri" w:hAnsi="Calibri"/>
              </w:rPr>
              <w:t xml:space="preserve"> incorporates backup mechanisms, data replication, and off-site storage to ensure business continuity and reduce reliance on extensive vendor or developer involvement for recovery operations.</w:t>
            </w:r>
          </w:p>
          <w:p w14:paraId="66C0F2D8" w14:textId="77777777" w:rsidR="002D4B68" w:rsidRPr="002D4B68" w:rsidRDefault="002D4B68" w:rsidP="002D4B68">
            <w:pPr>
              <w:rPr>
                <w:rFonts w:ascii="Calibri" w:hAnsi="Calibri"/>
                <w:b/>
                <w:bCs/>
                <w:szCs w:val="22"/>
              </w:rPr>
            </w:pPr>
          </w:p>
          <w:p w14:paraId="1331398A" w14:textId="77777777" w:rsidR="002D4B68" w:rsidRPr="00482F12" w:rsidRDefault="002D4B68" w:rsidP="00A56632">
            <w:pPr>
              <w:pStyle w:val="ListParagraph"/>
              <w:numPr>
                <w:ilvl w:val="0"/>
                <w:numId w:val="44"/>
              </w:numPr>
              <w:rPr>
                <w:rFonts w:ascii="Calibri" w:hAnsi="Calibri"/>
                <w:b/>
                <w:bCs/>
              </w:rPr>
            </w:pPr>
            <w:r w:rsidRPr="00482F12">
              <w:rPr>
                <w:rFonts w:ascii="Calibri" w:hAnsi="Calibri"/>
                <w:b/>
                <w:bCs/>
              </w:rPr>
              <w:t>Performance and Scaling Options during Peak Load Periods:</w:t>
            </w:r>
          </w:p>
          <w:p w14:paraId="62791A47" w14:textId="6870DE64" w:rsidR="002D4B68" w:rsidRPr="002D4B68" w:rsidRDefault="002D4B68" w:rsidP="002D4B68">
            <w:pPr>
              <w:pStyle w:val="ListParagraph"/>
              <w:rPr>
                <w:rFonts w:ascii="Calibri" w:hAnsi="Calibri"/>
              </w:rPr>
            </w:pPr>
            <w:r w:rsidRPr="002D4B68">
              <w:rPr>
                <w:rFonts w:ascii="Calibri" w:hAnsi="Calibri"/>
              </w:rPr>
              <w:t xml:space="preserve">The proposed </w:t>
            </w:r>
            <w:r w:rsidR="00E02C42">
              <w:rPr>
                <w:rFonts w:ascii="Calibri" w:hAnsi="Calibri"/>
              </w:rPr>
              <w:t>Solution</w:t>
            </w:r>
            <w:r w:rsidRPr="002D4B68">
              <w:rPr>
                <w:rFonts w:ascii="Calibri" w:hAnsi="Calibri"/>
              </w:rPr>
              <w:t xml:space="preserve"> should offer performance and scaling options that can handle peak load periods efficiently. Describe how the </w:t>
            </w:r>
            <w:r w:rsidR="00E02C42">
              <w:rPr>
                <w:rFonts w:ascii="Calibri" w:hAnsi="Calibri"/>
              </w:rPr>
              <w:t>Solution</w:t>
            </w:r>
            <w:r w:rsidRPr="002D4B68">
              <w:rPr>
                <w:rFonts w:ascii="Calibri" w:hAnsi="Calibri"/>
              </w:rPr>
              <w:t xml:space="preserve"> supports automatic scaling, load balancing, and resource optimization to ensure optimal system performance during high-demand periods, minimizing the need for manual adjustments or vendor/developer intervention.</w:t>
            </w:r>
          </w:p>
          <w:p w14:paraId="5AF20A01" w14:textId="77777777" w:rsidR="002D4B68" w:rsidRPr="002D4B68" w:rsidRDefault="002D4B68" w:rsidP="002D4B68">
            <w:pPr>
              <w:rPr>
                <w:rFonts w:ascii="Calibri" w:hAnsi="Calibri"/>
                <w:szCs w:val="22"/>
              </w:rPr>
            </w:pPr>
          </w:p>
          <w:p w14:paraId="1276BE01" w14:textId="77777777" w:rsidR="002D4B68" w:rsidRPr="00482F12" w:rsidRDefault="002D4B68" w:rsidP="00A56632">
            <w:pPr>
              <w:pStyle w:val="ListParagraph"/>
              <w:numPr>
                <w:ilvl w:val="0"/>
                <w:numId w:val="44"/>
              </w:numPr>
              <w:rPr>
                <w:rFonts w:ascii="Calibri" w:hAnsi="Calibri"/>
                <w:b/>
                <w:bCs/>
              </w:rPr>
            </w:pPr>
            <w:r w:rsidRPr="00482F12">
              <w:rPr>
                <w:rFonts w:ascii="Calibri" w:hAnsi="Calibri"/>
                <w:b/>
                <w:bCs/>
              </w:rPr>
              <w:t>Load Testing and Behavior during High Loads:</w:t>
            </w:r>
          </w:p>
          <w:p w14:paraId="7063E694" w14:textId="4860D25C" w:rsidR="002D4B68" w:rsidRPr="002D4B68" w:rsidRDefault="002D4B68" w:rsidP="002D4B68">
            <w:pPr>
              <w:pStyle w:val="ListParagraph"/>
              <w:rPr>
                <w:rFonts w:ascii="Calibri" w:hAnsi="Calibri"/>
              </w:rPr>
            </w:pPr>
            <w:r w:rsidRPr="002D4B68">
              <w:rPr>
                <w:rFonts w:ascii="Calibri" w:hAnsi="Calibri"/>
              </w:rPr>
              <w:lastRenderedPageBreak/>
              <w:t xml:space="preserve">The </w:t>
            </w:r>
            <w:r w:rsidR="00E02C42">
              <w:rPr>
                <w:rFonts w:ascii="Calibri" w:hAnsi="Calibri"/>
              </w:rPr>
              <w:t>Solution</w:t>
            </w:r>
            <w:r w:rsidRPr="002D4B68">
              <w:rPr>
                <w:rFonts w:ascii="Calibri" w:hAnsi="Calibri"/>
              </w:rPr>
              <w:t xml:space="preserve"> should undergo rigorous load testing to assess its behavior and performance under high load conditions before being deployed into production. Describe how the proposed </w:t>
            </w:r>
            <w:r w:rsidR="00E02C42">
              <w:rPr>
                <w:rFonts w:ascii="Calibri" w:hAnsi="Calibri"/>
              </w:rPr>
              <w:t>Solution</w:t>
            </w:r>
            <w:r w:rsidRPr="002D4B68">
              <w:rPr>
                <w:rFonts w:ascii="Calibri" w:hAnsi="Calibri"/>
              </w:rPr>
              <w:t xml:space="preserve"> incorporates load testing methodologies, performance monitoring, and optimization techniques to ensure stability and responsiveness during high-demand scenarios, without significant involvement from vendors or developers. </w:t>
            </w:r>
          </w:p>
          <w:p w14:paraId="4391C123" w14:textId="77777777" w:rsidR="002D4B68" w:rsidRPr="002D4B68" w:rsidRDefault="002D4B68" w:rsidP="002D4B68">
            <w:pPr>
              <w:rPr>
                <w:rFonts w:ascii="Calibri" w:hAnsi="Calibri"/>
                <w:szCs w:val="22"/>
              </w:rPr>
            </w:pPr>
          </w:p>
          <w:p w14:paraId="49AB41D8" w14:textId="77777777" w:rsidR="002D4B68" w:rsidRPr="00482F12" w:rsidRDefault="002D4B68" w:rsidP="00A56632">
            <w:pPr>
              <w:pStyle w:val="ListParagraph"/>
              <w:numPr>
                <w:ilvl w:val="0"/>
                <w:numId w:val="44"/>
              </w:numPr>
              <w:rPr>
                <w:rFonts w:ascii="Calibri" w:hAnsi="Calibri"/>
                <w:b/>
                <w:bCs/>
              </w:rPr>
            </w:pPr>
            <w:r w:rsidRPr="00482F12">
              <w:rPr>
                <w:rFonts w:ascii="Calibri" w:hAnsi="Calibri"/>
                <w:b/>
                <w:bCs/>
              </w:rPr>
              <w:t>Complexity of Implementation Configuration and Methodology:</w:t>
            </w:r>
          </w:p>
          <w:p w14:paraId="4A09C50C" w14:textId="2FD886DE" w:rsidR="002D4B68" w:rsidRPr="002D4B68" w:rsidRDefault="002D4B68" w:rsidP="002D4B68">
            <w:pPr>
              <w:pStyle w:val="ListParagraph"/>
              <w:rPr>
                <w:rFonts w:ascii="Calibri" w:hAnsi="Calibri"/>
              </w:rPr>
            </w:pPr>
            <w:r w:rsidRPr="002D4B68">
              <w:rPr>
                <w:rFonts w:ascii="Calibri" w:hAnsi="Calibri"/>
              </w:rPr>
              <w:t xml:space="preserve">The proposed </w:t>
            </w:r>
            <w:r w:rsidR="00E02C42">
              <w:rPr>
                <w:rFonts w:ascii="Calibri" w:hAnsi="Calibri"/>
              </w:rPr>
              <w:t>Solution</w:t>
            </w:r>
            <w:r w:rsidRPr="002D4B68">
              <w:rPr>
                <w:rFonts w:ascii="Calibri" w:hAnsi="Calibri"/>
              </w:rPr>
              <w:t xml:space="preserve"> should have an implementation configuration and methodology that minimizes complexity and reduces the need for extensive customization. Describe how the </w:t>
            </w:r>
            <w:r w:rsidR="00E02C42">
              <w:rPr>
                <w:rFonts w:ascii="Calibri" w:hAnsi="Calibri"/>
              </w:rPr>
              <w:t>Solution</w:t>
            </w:r>
            <w:r w:rsidRPr="002D4B68">
              <w:rPr>
                <w:rFonts w:ascii="Calibri" w:hAnsi="Calibri"/>
              </w:rPr>
              <w:t xml:space="preserve"> supports a simplified implementation process, including pre-built templates, intuitive configuration interfaces, and standardized workflows that allow for rapid deployment and reduce the reliance on specialized vendor or developer involvement.</w:t>
            </w:r>
          </w:p>
          <w:p w14:paraId="49E28E93" w14:textId="77777777" w:rsidR="002D4B68" w:rsidRPr="002D4B68" w:rsidRDefault="002D4B68" w:rsidP="003F4244">
            <w:pPr>
              <w:jc w:val="both"/>
              <w:rPr>
                <w:rFonts w:cs="Arial"/>
                <w:szCs w:val="22"/>
              </w:rPr>
            </w:pPr>
          </w:p>
        </w:tc>
      </w:tr>
      <w:tr w:rsidR="002D4B68" w:rsidRPr="00B92491" w14:paraId="6F14A3ED" w14:textId="77777777" w:rsidTr="003F4244">
        <w:trPr>
          <w:trHeight w:val="724"/>
        </w:trPr>
        <w:tc>
          <w:tcPr>
            <w:tcW w:w="9180" w:type="dxa"/>
            <w:gridSpan w:val="2"/>
          </w:tcPr>
          <w:p w14:paraId="5D9A0347" w14:textId="77777777" w:rsidR="002D4B68" w:rsidRDefault="002D4B68" w:rsidP="003F4244">
            <w:pPr>
              <w:rPr>
                <w:rFonts w:cs="Arial"/>
                <w:sz w:val="20"/>
                <w:szCs w:val="20"/>
              </w:rPr>
            </w:pPr>
          </w:p>
          <w:p w14:paraId="787CA5B6" w14:textId="77777777" w:rsidR="002D4B68" w:rsidRPr="00B92491" w:rsidRDefault="002D4B68" w:rsidP="003F4244">
            <w:pPr>
              <w:rPr>
                <w:rFonts w:cs="Arial"/>
                <w:sz w:val="20"/>
                <w:szCs w:val="20"/>
              </w:rPr>
            </w:pPr>
            <w:r w:rsidRPr="00B92491">
              <w:rPr>
                <w:rFonts w:cs="Arial"/>
                <w:sz w:val="20"/>
                <w:szCs w:val="20"/>
              </w:rPr>
              <w:t xml:space="preserve">Proponent </w:t>
            </w:r>
            <w:r>
              <w:rPr>
                <w:rFonts w:cs="Arial"/>
                <w:sz w:val="20"/>
                <w:szCs w:val="20"/>
              </w:rPr>
              <w:t>r</w:t>
            </w:r>
            <w:r w:rsidRPr="00B92491">
              <w:rPr>
                <w:rFonts w:cs="Arial"/>
                <w:sz w:val="20"/>
                <w:szCs w:val="20"/>
              </w:rPr>
              <w:t>esponse:</w:t>
            </w:r>
          </w:p>
          <w:p w14:paraId="60EE3F09" w14:textId="77777777" w:rsidR="002D4B68" w:rsidRPr="00B92491" w:rsidRDefault="002D4B68" w:rsidP="003F4244">
            <w:pPr>
              <w:rPr>
                <w:rFonts w:cs="Arial"/>
                <w:sz w:val="20"/>
                <w:szCs w:val="20"/>
              </w:rPr>
            </w:pPr>
          </w:p>
          <w:p w14:paraId="2EF5294B" w14:textId="77777777" w:rsidR="002D4B68" w:rsidRPr="00B92491" w:rsidRDefault="002D4B68" w:rsidP="003F4244">
            <w:pPr>
              <w:rPr>
                <w:rFonts w:cs="Arial"/>
                <w:sz w:val="20"/>
                <w:szCs w:val="20"/>
              </w:rPr>
            </w:pPr>
          </w:p>
          <w:p w14:paraId="0E3DE0BD" w14:textId="77777777" w:rsidR="002D4B68" w:rsidRPr="00B92491" w:rsidRDefault="002D4B68" w:rsidP="003F4244">
            <w:pPr>
              <w:rPr>
                <w:rFonts w:cs="Arial"/>
                <w:sz w:val="20"/>
                <w:szCs w:val="20"/>
              </w:rPr>
            </w:pPr>
          </w:p>
          <w:p w14:paraId="76E378DD" w14:textId="77777777" w:rsidR="002D4B68" w:rsidRPr="00B92491" w:rsidRDefault="002D4B68" w:rsidP="003F4244">
            <w:pPr>
              <w:rPr>
                <w:rFonts w:cs="Arial"/>
                <w:sz w:val="20"/>
                <w:szCs w:val="20"/>
              </w:rPr>
            </w:pPr>
          </w:p>
          <w:p w14:paraId="0FA0BE0F" w14:textId="77777777" w:rsidR="002D4B68" w:rsidRDefault="002D4B68" w:rsidP="003F4244">
            <w:pPr>
              <w:rPr>
                <w:rFonts w:cs="Arial"/>
                <w:sz w:val="20"/>
                <w:szCs w:val="20"/>
              </w:rPr>
            </w:pPr>
          </w:p>
          <w:p w14:paraId="24A7FE06" w14:textId="77777777" w:rsidR="002D4B68" w:rsidRDefault="002D4B68" w:rsidP="003F4244">
            <w:pPr>
              <w:rPr>
                <w:rFonts w:cs="Arial"/>
                <w:sz w:val="20"/>
                <w:szCs w:val="20"/>
              </w:rPr>
            </w:pPr>
          </w:p>
          <w:p w14:paraId="5BC8E4F9" w14:textId="77777777" w:rsidR="002D4B68" w:rsidRDefault="002D4B68" w:rsidP="003F4244">
            <w:pPr>
              <w:rPr>
                <w:rFonts w:cs="Arial"/>
                <w:sz w:val="20"/>
                <w:szCs w:val="20"/>
              </w:rPr>
            </w:pPr>
          </w:p>
          <w:p w14:paraId="45051885" w14:textId="77777777" w:rsidR="002D4B68" w:rsidRDefault="002D4B68" w:rsidP="003F4244">
            <w:pPr>
              <w:rPr>
                <w:rFonts w:cs="Arial"/>
                <w:sz w:val="20"/>
                <w:szCs w:val="20"/>
              </w:rPr>
            </w:pPr>
          </w:p>
          <w:p w14:paraId="6F8A8E04" w14:textId="77777777" w:rsidR="002D4B68" w:rsidRDefault="002D4B68" w:rsidP="003F4244">
            <w:pPr>
              <w:rPr>
                <w:rFonts w:cs="Arial"/>
                <w:sz w:val="20"/>
                <w:szCs w:val="20"/>
              </w:rPr>
            </w:pPr>
          </w:p>
          <w:p w14:paraId="31771847" w14:textId="77777777" w:rsidR="002D4B68" w:rsidRDefault="002D4B68" w:rsidP="003F4244">
            <w:pPr>
              <w:rPr>
                <w:rFonts w:cs="Arial"/>
                <w:sz w:val="20"/>
                <w:szCs w:val="20"/>
              </w:rPr>
            </w:pPr>
          </w:p>
          <w:p w14:paraId="40EB3A21" w14:textId="77777777" w:rsidR="002D4B68" w:rsidRDefault="002D4B68" w:rsidP="003F4244">
            <w:pPr>
              <w:rPr>
                <w:rFonts w:cs="Arial"/>
                <w:sz w:val="20"/>
                <w:szCs w:val="20"/>
              </w:rPr>
            </w:pPr>
          </w:p>
          <w:p w14:paraId="1B21D1C4" w14:textId="1761AFC9" w:rsidR="002D4B68" w:rsidRDefault="002D4B68" w:rsidP="003F4244">
            <w:pPr>
              <w:rPr>
                <w:rFonts w:cs="Arial"/>
                <w:sz w:val="20"/>
                <w:szCs w:val="20"/>
              </w:rPr>
            </w:pPr>
          </w:p>
          <w:p w14:paraId="19A168DF" w14:textId="41578A64" w:rsidR="00390CED" w:rsidRDefault="00390CED" w:rsidP="003F4244">
            <w:pPr>
              <w:rPr>
                <w:rFonts w:cs="Arial"/>
                <w:sz w:val="20"/>
                <w:szCs w:val="20"/>
              </w:rPr>
            </w:pPr>
          </w:p>
          <w:p w14:paraId="5664FFF5" w14:textId="54BDE1D0" w:rsidR="00390CED" w:rsidRDefault="00390CED" w:rsidP="003F4244">
            <w:pPr>
              <w:rPr>
                <w:rFonts w:cs="Arial"/>
                <w:sz w:val="20"/>
                <w:szCs w:val="20"/>
              </w:rPr>
            </w:pPr>
          </w:p>
          <w:p w14:paraId="138CCB79" w14:textId="1162BB8F" w:rsidR="00390CED" w:rsidRDefault="00390CED" w:rsidP="003F4244">
            <w:pPr>
              <w:rPr>
                <w:rFonts w:cs="Arial"/>
                <w:sz w:val="20"/>
                <w:szCs w:val="20"/>
              </w:rPr>
            </w:pPr>
          </w:p>
          <w:p w14:paraId="13C2050A" w14:textId="264D928A" w:rsidR="00390CED" w:rsidRDefault="00390CED" w:rsidP="003F4244">
            <w:pPr>
              <w:rPr>
                <w:rFonts w:cs="Arial"/>
                <w:sz w:val="20"/>
                <w:szCs w:val="20"/>
              </w:rPr>
            </w:pPr>
          </w:p>
          <w:p w14:paraId="08FB9187" w14:textId="37337F10" w:rsidR="00390CED" w:rsidRDefault="00390CED" w:rsidP="003F4244">
            <w:pPr>
              <w:rPr>
                <w:rFonts w:cs="Arial"/>
                <w:sz w:val="20"/>
                <w:szCs w:val="20"/>
              </w:rPr>
            </w:pPr>
          </w:p>
          <w:p w14:paraId="4D9E663F" w14:textId="521EB022" w:rsidR="00390CED" w:rsidRDefault="00390CED" w:rsidP="003F4244">
            <w:pPr>
              <w:rPr>
                <w:rFonts w:cs="Arial"/>
                <w:sz w:val="20"/>
                <w:szCs w:val="20"/>
              </w:rPr>
            </w:pPr>
          </w:p>
          <w:p w14:paraId="7E57F478" w14:textId="3A891FEF" w:rsidR="00390CED" w:rsidRDefault="00390CED" w:rsidP="003F4244">
            <w:pPr>
              <w:rPr>
                <w:rFonts w:cs="Arial"/>
                <w:sz w:val="20"/>
                <w:szCs w:val="20"/>
              </w:rPr>
            </w:pPr>
          </w:p>
          <w:p w14:paraId="399AF0E3" w14:textId="77777777" w:rsidR="00390CED" w:rsidRPr="00B92491" w:rsidRDefault="00390CED" w:rsidP="003F4244">
            <w:pPr>
              <w:rPr>
                <w:rFonts w:cs="Arial"/>
                <w:sz w:val="20"/>
                <w:szCs w:val="20"/>
              </w:rPr>
            </w:pPr>
          </w:p>
          <w:p w14:paraId="7B791481" w14:textId="77777777" w:rsidR="002D4B68" w:rsidRPr="00B92491" w:rsidRDefault="002D4B68" w:rsidP="003F4244">
            <w:pPr>
              <w:rPr>
                <w:rFonts w:cs="Arial"/>
                <w:sz w:val="20"/>
                <w:szCs w:val="20"/>
              </w:rPr>
            </w:pPr>
          </w:p>
        </w:tc>
      </w:tr>
    </w:tbl>
    <w:p w14:paraId="297445A6" w14:textId="75471991" w:rsidR="000E12B4" w:rsidRDefault="000E12B4">
      <w:pPr>
        <w:rPr>
          <w:rFonts w:cs="Arial"/>
          <w:b/>
          <w:caps/>
        </w:rPr>
      </w:pPr>
    </w:p>
    <w:p w14:paraId="0C67EE70" w14:textId="77777777" w:rsidR="00EA6E7C" w:rsidRPr="000B7BF7" w:rsidRDefault="00EA6E7C" w:rsidP="000B7BF7">
      <w:pPr>
        <w:pStyle w:val="Clause"/>
      </w:pPr>
    </w:p>
    <w:p w14:paraId="6930F925" w14:textId="2B82AC1F" w:rsidR="00AD7283" w:rsidRPr="003D7927" w:rsidRDefault="00F220F1" w:rsidP="002C75B7">
      <w:pPr>
        <w:pStyle w:val="CLAUSEHEADING"/>
        <w:numPr>
          <w:ilvl w:val="0"/>
          <w:numId w:val="4"/>
        </w:numPr>
        <w:rPr>
          <w:rFonts w:cs="Arial"/>
        </w:rPr>
      </w:pPr>
      <w:bookmarkStart w:id="21" w:name="_Toc141170275"/>
      <w:r>
        <w:rPr>
          <w:rFonts w:cs="Arial"/>
        </w:rPr>
        <w:t>Product Demonstration</w:t>
      </w:r>
      <w:bookmarkEnd w:id="21"/>
    </w:p>
    <w:p w14:paraId="349DC187" w14:textId="0C82441C" w:rsidR="001D4660" w:rsidRDefault="001D4660" w:rsidP="001D4660">
      <w:pPr>
        <w:pStyle w:val="Clause"/>
      </w:pPr>
    </w:p>
    <w:tbl>
      <w:tblPr>
        <w:tblStyle w:val="TableGrid1"/>
        <w:tblW w:w="0" w:type="auto"/>
        <w:tblLook w:val="04A0" w:firstRow="1" w:lastRow="0" w:firstColumn="1" w:lastColumn="0" w:noHBand="0" w:noVBand="1"/>
      </w:tblPr>
      <w:tblGrid>
        <w:gridCol w:w="6629"/>
        <w:gridCol w:w="2551"/>
      </w:tblGrid>
      <w:tr w:rsidR="003D7927" w:rsidRPr="00B92491" w14:paraId="360D04A3" w14:textId="77777777" w:rsidTr="003F4244">
        <w:trPr>
          <w:trHeight w:val="432"/>
        </w:trPr>
        <w:tc>
          <w:tcPr>
            <w:tcW w:w="6629" w:type="dxa"/>
            <w:shd w:val="clear" w:color="auto" w:fill="4472C4" w:themeFill="accent1"/>
            <w:vAlign w:val="center"/>
          </w:tcPr>
          <w:p w14:paraId="181EE471" w14:textId="5FAFB6B7" w:rsidR="003D7927" w:rsidRPr="00D70340" w:rsidRDefault="003D7927" w:rsidP="00BA777C">
            <w:pPr>
              <w:rPr>
                <w:rFonts w:cs="Arial"/>
                <w:b/>
                <w:color w:val="FFFFFF" w:themeColor="background1"/>
                <w:sz w:val="20"/>
                <w:szCs w:val="20"/>
              </w:rPr>
            </w:pPr>
            <w:r>
              <w:rPr>
                <w:rFonts w:cs="Arial"/>
                <w:b/>
                <w:color w:val="FFFFFF" w:themeColor="background1"/>
                <w:sz w:val="20"/>
                <w:szCs w:val="20"/>
              </w:rPr>
              <w:t>Product Demonstration (Weighting - 4</w:t>
            </w:r>
            <w:r w:rsidR="008F7C3B">
              <w:rPr>
                <w:rFonts w:cs="Arial"/>
                <w:b/>
                <w:color w:val="FFFFFF" w:themeColor="background1"/>
                <w:sz w:val="20"/>
                <w:szCs w:val="20"/>
              </w:rPr>
              <w:t>5</w:t>
            </w:r>
            <w:r>
              <w:rPr>
                <w:rFonts w:cs="Arial"/>
                <w:b/>
                <w:color w:val="FFFFFF" w:themeColor="background1"/>
                <w:sz w:val="20"/>
                <w:szCs w:val="20"/>
              </w:rPr>
              <w:t>%)</w:t>
            </w:r>
          </w:p>
        </w:tc>
        <w:tc>
          <w:tcPr>
            <w:tcW w:w="2551" w:type="dxa"/>
            <w:shd w:val="clear" w:color="auto" w:fill="4472C4" w:themeFill="accent1"/>
            <w:vAlign w:val="center"/>
          </w:tcPr>
          <w:p w14:paraId="742E7A0C" w14:textId="1D285581" w:rsidR="003D7927" w:rsidRPr="00D70340" w:rsidRDefault="003D7927" w:rsidP="00BA777C">
            <w:pPr>
              <w:rPr>
                <w:rFonts w:cs="Arial"/>
                <w:b/>
                <w:color w:val="FFFFFF" w:themeColor="background1"/>
                <w:sz w:val="20"/>
                <w:szCs w:val="20"/>
              </w:rPr>
            </w:pPr>
            <w:r w:rsidRPr="00D70340">
              <w:rPr>
                <w:rFonts w:cs="Arial"/>
                <w:b/>
                <w:color w:val="FFFFFF" w:themeColor="background1"/>
                <w:sz w:val="20"/>
                <w:szCs w:val="20"/>
              </w:rPr>
              <w:t xml:space="preserve">Page Limit: </w:t>
            </w:r>
            <w:r>
              <w:rPr>
                <w:rFonts w:cs="Arial"/>
                <w:b/>
                <w:color w:val="FFFFFF" w:themeColor="background1"/>
                <w:sz w:val="20"/>
                <w:szCs w:val="20"/>
              </w:rPr>
              <w:t>N/A</w:t>
            </w:r>
          </w:p>
        </w:tc>
      </w:tr>
      <w:tr w:rsidR="001D4660" w:rsidRPr="00B92491" w14:paraId="4A264A4B" w14:textId="77777777" w:rsidTr="00BA777C">
        <w:trPr>
          <w:trHeight w:val="107"/>
        </w:trPr>
        <w:tc>
          <w:tcPr>
            <w:tcW w:w="9180" w:type="dxa"/>
            <w:gridSpan w:val="2"/>
          </w:tcPr>
          <w:p w14:paraId="044A83A7" w14:textId="607B2260" w:rsidR="00762E2E" w:rsidRDefault="00762E2E" w:rsidP="00762E2E">
            <w:pPr>
              <w:pStyle w:val="ListParagraph"/>
              <w:ind w:left="360"/>
              <w:jc w:val="both"/>
              <w:rPr>
                <w:rFonts w:ascii="Arial" w:hAnsi="Arial" w:cs="Arial"/>
                <w:sz w:val="20"/>
                <w:szCs w:val="20"/>
              </w:rPr>
            </w:pPr>
          </w:p>
          <w:p w14:paraId="6EE29FC7" w14:textId="3AFB5EF5" w:rsidR="00531A99" w:rsidRDefault="00531A99" w:rsidP="00762E2E">
            <w:pPr>
              <w:pStyle w:val="ListParagraph"/>
              <w:ind w:left="360"/>
              <w:jc w:val="both"/>
              <w:rPr>
                <w:rFonts w:ascii="Arial" w:hAnsi="Arial" w:cs="Arial"/>
                <w:sz w:val="20"/>
                <w:szCs w:val="20"/>
              </w:rPr>
            </w:pPr>
            <w:r>
              <w:rPr>
                <w:rFonts w:ascii="Arial" w:hAnsi="Arial" w:cs="Arial"/>
                <w:sz w:val="20"/>
                <w:szCs w:val="20"/>
              </w:rPr>
              <w:t xml:space="preserve">Product demonstration will be conducted based on the </w:t>
            </w:r>
            <w:r w:rsidR="00D85CE9">
              <w:rPr>
                <w:rFonts w:ascii="Arial" w:hAnsi="Arial" w:cs="Arial"/>
                <w:sz w:val="20"/>
                <w:szCs w:val="20"/>
              </w:rPr>
              <w:t>Business U</w:t>
            </w:r>
            <w:r>
              <w:rPr>
                <w:rFonts w:ascii="Arial" w:hAnsi="Arial" w:cs="Arial"/>
                <w:sz w:val="20"/>
                <w:szCs w:val="20"/>
              </w:rPr>
              <w:t xml:space="preserve">se </w:t>
            </w:r>
            <w:r w:rsidR="00904AAA">
              <w:rPr>
                <w:rFonts w:ascii="Arial" w:hAnsi="Arial" w:cs="Arial"/>
                <w:sz w:val="20"/>
                <w:szCs w:val="20"/>
              </w:rPr>
              <w:t>C</w:t>
            </w:r>
            <w:r>
              <w:rPr>
                <w:rFonts w:ascii="Arial" w:hAnsi="Arial" w:cs="Arial"/>
                <w:sz w:val="20"/>
                <w:szCs w:val="20"/>
              </w:rPr>
              <w:t xml:space="preserve">ases captured under Attachment </w:t>
            </w:r>
            <w:r w:rsidR="00D85CE9">
              <w:rPr>
                <w:rFonts w:ascii="Arial" w:hAnsi="Arial" w:cs="Arial"/>
                <w:sz w:val="20"/>
                <w:szCs w:val="20"/>
              </w:rPr>
              <w:t xml:space="preserve">B. </w:t>
            </w:r>
            <w:r>
              <w:rPr>
                <w:rFonts w:ascii="Arial" w:hAnsi="Arial" w:cs="Arial"/>
                <w:sz w:val="20"/>
                <w:szCs w:val="20"/>
              </w:rPr>
              <w:t>The City will share the details of the Prod</w:t>
            </w:r>
            <w:r w:rsidR="00D85CE9">
              <w:rPr>
                <w:rFonts w:ascii="Arial" w:hAnsi="Arial" w:cs="Arial"/>
                <w:sz w:val="20"/>
                <w:szCs w:val="20"/>
              </w:rPr>
              <w:t>uct Demonstration</w:t>
            </w:r>
            <w:r w:rsidR="00EA6E7C">
              <w:rPr>
                <w:rFonts w:ascii="Arial" w:hAnsi="Arial" w:cs="Arial"/>
                <w:sz w:val="20"/>
                <w:szCs w:val="20"/>
              </w:rPr>
              <w:t xml:space="preserve"> in the month of August</w:t>
            </w:r>
            <w:r w:rsidR="00D85CE9">
              <w:rPr>
                <w:rFonts w:ascii="Arial" w:hAnsi="Arial" w:cs="Arial"/>
                <w:sz w:val="20"/>
                <w:szCs w:val="20"/>
              </w:rPr>
              <w:t>.</w:t>
            </w:r>
          </w:p>
          <w:p w14:paraId="6BA593DC" w14:textId="2495C635" w:rsidR="001D4660" w:rsidRPr="00B92491" w:rsidRDefault="001D4660" w:rsidP="00AF2EF3">
            <w:pPr>
              <w:jc w:val="both"/>
              <w:rPr>
                <w:rFonts w:cs="Arial"/>
                <w:spacing w:val="8"/>
                <w:sz w:val="20"/>
                <w:szCs w:val="20"/>
              </w:rPr>
            </w:pPr>
          </w:p>
        </w:tc>
      </w:tr>
    </w:tbl>
    <w:p w14:paraId="1DF08832" w14:textId="7A5F79F0" w:rsidR="009550CD" w:rsidRDefault="009550CD">
      <w:pPr>
        <w:rPr>
          <w:rFonts w:cs="Arial"/>
          <w:b/>
          <w:caps/>
        </w:rPr>
      </w:pPr>
    </w:p>
    <w:p w14:paraId="621DB9B8" w14:textId="2E0C025E" w:rsidR="00D4611F" w:rsidRPr="00D4611F" w:rsidRDefault="005063DA" w:rsidP="002C75B7">
      <w:pPr>
        <w:pStyle w:val="CLAUSEHEADING"/>
        <w:numPr>
          <w:ilvl w:val="0"/>
          <w:numId w:val="4"/>
        </w:numPr>
        <w:rPr>
          <w:rFonts w:cs="Arial"/>
        </w:rPr>
      </w:pPr>
      <w:bookmarkStart w:id="22" w:name="_Toc141170276"/>
      <w:r>
        <w:rPr>
          <w:rFonts w:cs="Arial"/>
        </w:rPr>
        <w:lastRenderedPageBreak/>
        <w:t>Pricing</w:t>
      </w:r>
      <w:bookmarkEnd w:id="22"/>
    </w:p>
    <w:p w14:paraId="7C384E28" w14:textId="1CEC35F3" w:rsidR="001D4660" w:rsidRDefault="001D4660" w:rsidP="001D4660">
      <w:pPr>
        <w:pStyle w:val="Clause"/>
      </w:pPr>
    </w:p>
    <w:tbl>
      <w:tblPr>
        <w:tblStyle w:val="TableGrid1"/>
        <w:tblW w:w="0" w:type="auto"/>
        <w:tblLook w:val="04A0" w:firstRow="1" w:lastRow="0" w:firstColumn="1" w:lastColumn="0" w:noHBand="0" w:noVBand="1"/>
      </w:tblPr>
      <w:tblGrid>
        <w:gridCol w:w="6629"/>
        <w:gridCol w:w="2551"/>
      </w:tblGrid>
      <w:tr w:rsidR="003D7927" w:rsidRPr="00B92491" w14:paraId="4941B4A5" w14:textId="77777777" w:rsidTr="003F4244">
        <w:trPr>
          <w:trHeight w:val="432"/>
        </w:trPr>
        <w:tc>
          <w:tcPr>
            <w:tcW w:w="6629" w:type="dxa"/>
            <w:shd w:val="clear" w:color="auto" w:fill="4472C4" w:themeFill="accent1"/>
            <w:vAlign w:val="center"/>
          </w:tcPr>
          <w:p w14:paraId="1518001E" w14:textId="27249564" w:rsidR="003D7927" w:rsidRPr="00D70340" w:rsidRDefault="003D7927" w:rsidP="00BA777C">
            <w:pPr>
              <w:rPr>
                <w:rFonts w:cs="Arial"/>
                <w:b/>
                <w:color w:val="FFFFFF" w:themeColor="background1"/>
                <w:sz w:val="20"/>
                <w:szCs w:val="20"/>
              </w:rPr>
            </w:pPr>
            <w:r>
              <w:rPr>
                <w:rFonts w:cs="Arial"/>
                <w:b/>
                <w:color w:val="FFFFFF" w:themeColor="background1"/>
                <w:sz w:val="20"/>
                <w:szCs w:val="20"/>
              </w:rPr>
              <w:t xml:space="preserve">Pricing (Weighting - </w:t>
            </w:r>
            <w:r w:rsidR="000A0A40">
              <w:rPr>
                <w:rFonts w:cs="Arial"/>
                <w:b/>
                <w:color w:val="FFFFFF" w:themeColor="background1"/>
                <w:sz w:val="20"/>
                <w:szCs w:val="20"/>
              </w:rPr>
              <w:t>15</w:t>
            </w:r>
            <w:r>
              <w:rPr>
                <w:rFonts w:cs="Arial"/>
                <w:b/>
                <w:color w:val="FFFFFF" w:themeColor="background1"/>
                <w:sz w:val="20"/>
                <w:szCs w:val="20"/>
              </w:rPr>
              <w:t>%)</w:t>
            </w:r>
          </w:p>
        </w:tc>
        <w:tc>
          <w:tcPr>
            <w:tcW w:w="2551" w:type="dxa"/>
            <w:shd w:val="clear" w:color="auto" w:fill="4472C4" w:themeFill="accent1"/>
            <w:vAlign w:val="center"/>
          </w:tcPr>
          <w:p w14:paraId="54C94AA6" w14:textId="65ECF6B2" w:rsidR="003D7927" w:rsidRPr="00D70340" w:rsidRDefault="003D7927" w:rsidP="00BA777C">
            <w:pPr>
              <w:rPr>
                <w:rFonts w:cs="Arial"/>
                <w:b/>
                <w:color w:val="FFFFFF" w:themeColor="background1"/>
                <w:sz w:val="20"/>
                <w:szCs w:val="20"/>
              </w:rPr>
            </w:pPr>
            <w:r w:rsidRPr="00D70340">
              <w:rPr>
                <w:rFonts w:cs="Arial"/>
                <w:b/>
                <w:color w:val="FFFFFF" w:themeColor="background1"/>
                <w:sz w:val="20"/>
                <w:szCs w:val="20"/>
              </w:rPr>
              <w:t>Page Limit:</w:t>
            </w:r>
            <w:r w:rsidR="009E5CB4">
              <w:rPr>
                <w:rFonts w:cs="Arial"/>
                <w:b/>
                <w:color w:val="FFFFFF" w:themeColor="background1"/>
                <w:sz w:val="20"/>
                <w:szCs w:val="20"/>
              </w:rPr>
              <w:t xml:space="preserve"> 6</w:t>
            </w:r>
            <w:r>
              <w:rPr>
                <w:rFonts w:cs="Arial"/>
                <w:b/>
                <w:color w:val="FFFFFF" w:themeColor="background1"/>
                <w:sz w:val="20"/>
                <w:szCs w:val="20"/>
              </w:rPr>
              <w:t>-</w:t>
            </w:r>
            <w:r w:rsidR="005E3DF4">
              <w:rPr>
                <w:rFonts w:cs="Arial"/>
                <w:b/>
                <w:color w:val="FFFFFF" w:themeColor="background1"/>
                <w:sz w:val="20"/>
                <w:szCs w:val="20"/>
              </w:rPr>
              <w:t>12</w:t>
            </w:r>
          </w:p>
        </w:tc>
      </w:tr>
      <w:tr w:rsidR="001D4660" w:rsidRPr="00B92491" w14:paraId="43F99A26" w14:textId="77777777" w:rsidTr="00BA777C">
        <w:trPr>
          <w:trHeight w:val="107"/>
        </w:trPr>
        <w:tc>
          <w:tcPr>
            <w:tcW w:w="9180" w:type="dxa"/>
            <w:gridSpan w:val="2"/>
          </w:tcPr>
          <w:p w14:paraId="7EEAE57A" w14:textId="41E3C428" w:rsidR="00153701" w:rsidRDefault="00153701" w:rsidP="003D7927">
            <w:pPr>
              <w:jc w:val="both"/>
              <w:rPr>
                <w:rFonts w:cs="Arial"/>
                <w:spacing w:val="8"/>
                <w:sz w:val="20"/>
                <w:szCs w:val="20"/>
              </w:rPr>
            </w:pPr>
          </w:p>
          <w:p w14:paraId="579A9D26" w14:textId="38DC2DBD" w:rsidR="009E5CB4" w:rsidRPr="003306E8" w:rsidRDefault="009E5CB4" w:rsidP="009E5CB4">
            <w:pPr>
              <w:spacing w:before="60"/>
              <w:jc w:val="both"/>
              <w:rPr>
                <w:rFonts w:cs="Arial"/>
                <w:color w:val="000000" w:themeColor="text1"/>
                <w:sz w:val="20"/>
                <w:szCs w:val="20"/>
              </w:rPr>
            </w:pPr>
            <w:r w:rsidRPr="003306E8">
              <w:rPr>
                <w:rFonts w:cs="Arial"/>
                <w:color w:val="000000" w:themeColor="text1"/>
                <w:sz w:val="20"/>
                <w:szCs w:val="20"/>
              </w:rPr>
              <w:t xml:space="preserve">Proponent should </w:t>
            </w:r>
            <w:r w:rsidR="00E0010A" w:rsidRPr="003306E8">
              <w:rPr>
                <w:rFonts w:cs="Arial"/>
                <w:color w:val="000000" w:themeColor="text1"/>
                <w:sz w:val="20"/>
                <w:szCs w:val="20"/>
              </w:rPr>
              <w:t>provide the following details</w:t>
            </w:r>
            <w:r w:rsidRPr="003306E8">
              <w:rPr>
                <w:rFonts w:cs="Arial"/>
                <w:color w:val="000000" w:themeColor="text1"/>
                <w:sz w:val="20"/>
                <w:szCs w:val="20"/>
              </w:rPr>
              <w:t xml:space="preserve"> used in the Solution pricing, but not limited to:</w:t>
            </w:r>
          </w:p>
          <w:p w14:paraId="63B387E1" w14:textId="77777777" w:rsidR="003306E8" w:rsidRPr="003306E8" w:rsidRDefault="003306E8" w:rsidP="003306E8">
            <w:pPr>
              <w:pStyle w:val="ListParagraph"/>
              <w:numPr>
                <w:ilvl w:val="0"/>
                <w:numId w:val="34"/>
              </w:numPr>
              <w:spacing w:before="60" w:after="0" w:line="240" w:lineRule="auto"/>
              <w:jc w:val="both"/>
              <w:rPr>
                <w:rFonts w:ascii="Arial" w:hAnsi="Arial" w:cs="Arial"/>
                <w:color w:val="000000" w:themeColor="text1"/>
                <w:sz w:val="20"/>
                <w:szCs w:val="20"/>
              </w:rPr>
            </w:pPr>
            <w:bookmarkStart w:id="23" w:name="_Hlk140761891"/>
            <w:r w:rsidRPr="003306E8">
              <w:rPr>
                <w:rFonts w:ascii="Arial" w:hAnsi="Arial" w:cs="Arial"/>
                <w:color w:val="000000" w:themeColor="text1"/>
                <w:sz w:val="20"/>
                <w:szCs w:val="20"/>
              </w:rPr>
              <w:t>A breakdown of the bid price per services and deliverables, with a total that agrees to the total bid price.</w:t>
            </w:r>
          </w:p>
          <w:p w14:paraId="7970B5D3" w14:textId="77777777" w:rsidR="003306E8" w:rsidRPr="003306E8" w:rsidRDefault="003306E8" w:rsidP="003306E8">
            <w:pPr>
              <w:pStyle w:val="ListParagraph"/>
              <w:numPr>
                <w:ilvl w:val="0"/>
                <w:numId w:val="34"/>
              </w:numPr>
              <w:spacing w:before="60" w:after="0" w:line="240" w:lineRule="auto"/>
              <w:jc w:val="both"/>
              <w:rPr>
                <w:rFonts w:ascii="Arial" w:hAnsi="Arial" w:cs="Arial"/>
                <w:color w:val="000000" w:themeColor="text1"/>
                <w:sz w:val="20"/>
                <w:szCs w:val="20"/>
              </w:rPr>
            </w:pPr>
            <w:r w:rsidRPr="003306E8">
              <w:rPr>
                <w:rFonts w:ascii="Arial" w:hAnsi="Arial" w:cs="Arial"/>
                <w:snapToGrid w:val="0"/>
                <w:color w:val="000000" w:themeColor="text1"/>
                <w:sz w:val="20"/>
                <w:szCs w:val="20"/>
              </w:rPr>
              <w:t xml:space="preserve">Define the unit cost and any associated thresholds, based on volume of licenses/subscriptions, by module/functionality and / or provide a breakdown of the different levels of direct User licensing and associated costs per license / subscriptions with each level.  </w:t>
            </w:r>
          </w:p>
          <w:p w14:paraId="73FC5FDA" w14:textId="77777777" w:rsidR="003306E8" w:rsidRPr="003306E8" w:rsidRDefault="003306E8" w:rsidP="003306E8">
            <w:pPr>
              <w:pStyle w:val="ListParagraph"/>
              <w:numPr>
                <w:ilvl w:val="0"/>
                <w:numId w:val="34"/>
              </w:numPr>
              <w:spacing w:before="60" w:after="0" w:line="240" w:lineRule="auto"/>
              <w:jc w:val="both"/>
              <w:rPr>
                <w:rFonts w:ascii="Arial" w:hAnsi="Arial" w:cs="Arial"/>
                <w:color w:val="000000" w:themeColor="text1"/>
                <w:sz w:val="20"/>
                <w:szCs w:val="20"/>
              </w:rPr>
            </w:pPr>
            <w:r w:rsidRPr="003306E8">
              <w:rPr>
                <w:rFonts w:ascii="Arial" w:hAnsi="Arial" w:cs="Arial"/>
                <w:snapToGrid w:val="0"/>
                <w:color w:val="000000" w:themeColor="text1"/>
                <w:sz w:val="20"/>
                <w:szCs w:val="20"/>
              </w:rPr>
              <w:t xml:space="preserve">Provide a breakdown of the different types of indirect licensing costs and how those costs are determined, as included in the bid price. </w:t>
            </w:r>
          </w:p>
          <w:p w14:paraId="33F6264E" w14:textId="77777777" w:rsidR="003306E8" w:rsidRPr="003306E8" w:rsidRDefault="003306E8" w:rsidP="003306E8">
            <w:pPr>
              <w:pStyle w:val="ListParagraph"/>
              <w:numPr>
                <w:ilvl w:val="0"/>
                <w:numId w:val="34"/>
              </w:numPr>
              <w:spacing w:before="60" w:after="0" w:line="240" w:lineRule="auto"/>
              <w:jc w:val="both"/>
              <w:rPr>
                <w:rFonts w:ascii="Arial" w:hAnsi="Arial" w:cs="Arial"/>
                <w:color w:val="000000" w:themeColor="text1"/>
                <w:sz w:val="20"/>
                <w:szCs w:val="20"/>
              </w:rPr>
            </w:pPr>
            <w:r w:rsidRPr="003306E8">
              <w:rPr>
                <w:rFonts w:ascii="Arial" w:hAnsi="Arial" w:cs="Arial"/>
                <w:snapToGrid w:val="0"/>
                <w:color w:val="000000" w:themeColor="text1"/>
                <w:sz w:val="20"/>
                <w:szCs w:val="20"/>
              </w:rPr>
              <w:t>Specify whether a single direct or indirect license can be used on multiple devices without incurring additional costs.</w:t>
            </w:r>
          </w:p>
          <w:p w14:paraId="05285EC6" w14:textId="77777777" w:rsidR="003306E8" w:rsidRPr="003306E8" w:rsidRDefault="003306E8" w:rsidP="003306E8">
            <w:pPr>
              <w:pStyle w:val="ListParagraph"/>
              <w:numPr>
                <w:ilvl w:val="0"/>
                <w:numId w:val="34"/>
              </w:numPr>
              <w:spacing w:before="60" w:after="0" w:line="240" w:lineRule="auto"/>
              <w:jc w:val="both"/>
              <w:rPr>
                <w:rFonts w:ascii="Arial" w:hAnsi="Arial" w:cs="Arial"/>
                <w:color w:val="000000" w:themeColor="text1"/>
                <w:sz w:val="20"/>
                <w:szCs w:val="20"/>
              </w:rPr>
            </w:pPr>
            <w:r w:rsidRPr="003306E8">
              <w:rPr>
                <w:rFonts w:ascii="Arial" w:hAnsi="Arial" w:cs="Arial"/>
                <w:snapToGrid w:val="0"/>
                <w:color w:val="000000" w:themeColor="text1"/>
                <w:sz w:val="20"/>
                <w:szCs w:val="20"/>
              </w:rPr>
              <w:t>Provide a breakdown of how data storage costs are determined, as included in the bid price.</w:t>
            </w:r>
          </w:p>
          <w:p w14:paraId="78C87CA3" w14:textId="79F68268" w:rsidR="003306E8" w:rsidRPr="003306E8" w:rsidRDefault="003306E8" w:rsidP="003306E8">
            <w:pPr>
              <w:pStyle w:val="ListParagraph"/>
              <w:numPr>
                <w:ilvl w:val="0"/>
                <w:numId w:val="34"/>
              </w:numPr>
              <w:spacing w:before="60" w:after="0" w:line="240" w:lineRule="auto"/>
              <w:jc w:val="both"/>
              <w:rPr>
                <w:rFonts w:ascii="Arial" w:hAnsi="Arial" w:cs="Arial"/>
                <w:color w:val="000000" w:themeColor="text1"/>
                <w:sz w:val="20"/>
                <w:szCs w:val="20"/>
              </w:rPr>
            </w:pPr>
            <w:r w:rsidRPr="003306E8">
              <w:rPr>
                <w:rFonts w:ascii="Arial" w:hAnsi="Arial" w:cs="Arial"/>
                <w:snapToGrid w:val="0"/>
                <w:color w:val="000000" w:themeColor="text1"/>
                <w:sz w:val="20"/>
                <w:szCs w:val="20"/>
              </w:rPr>
              <w:t>Identify any costs associated with data extracts or data transmission between integration points and after the Solution is deployed, or if this included in annual licensing and hosting bid price.</w:t>
            </w:r>
          </w:p>
          <w:p w14:paraId="3E626796" w14:textId="77777777" w:rsidR="003306E8" w:rsidRPr="003306E8" w:rsidRDefault="003306E8" w:rsidP="003306E8">
            <w:pPr>
              <w:pStyle w:val="ListParagraph"/>
              <w:numPr>
                <w:ilvl w:val="0"/>
                <w:numId w:val="34"/>
              </w:numPr>
              <w:spacing w:before="60" w:after="0" w:line="240" w:lineRule="auto"/>
              <w:jc w:val="both"/>
              <w:rPr>
                <w:rFonts w:ascii="Arial" w:hAnsi="Arial" w:cs="Arial"/>
                <w:color w:val="000000" w:themeColor="text1"/>
                <w:sz w:val="20"/>
                <w:szCs w:val="20"/>
              </w:rPr>
            </w:pPr>
            <w:r w:rsidRPr="003306E8">
              <w:rPr>
                <w:rFonts w:ascii="Arial" w:hAnsi="Arial" w:cs="Arial"/>
                <w:snapToGrid w:val="0"/>
                <w:color w:val="000000" w:themeColor="text1"/>
                <w:sz w:val="20"/>
                <w:szCs w:val="20"/>
              </w:rPr>
              <w:t>Describe your client exit strategy and any additional costs that are expected by the client.</w:t>
            </w:r>
          </w:p>
          <w:p w14:paraId="4A95769B" w14:textId="77777777" w:rsidR="003306E8" w:rsidRPr="003306E8" w:rsidRDefault="003306E8" w:rsidP="003306E8">
            <w:pPr>
              <w:pStyle w:val="ListParagraph"/>
              <w:numPr>
                <w:ilvl w:val="0"/>
                <w:numId w:val="34"/>
              </w:numPr>
              <w:spacing w:before="60" w:after="0" w:line="240" w:lineRule="auto"/>
              <w:jc w:val="both"/>
              <w:rPr>
                <w:rFonts w:ascii="Arial" w:hAnsi="Arial" w:cs="Arial"/>
                <w:color w:val="000000" w:themeColor="text1"/>
                <w:sz w:val="20"/>
                <w:szCs w:val="20"/>
              </w:rPr>
            </w:pPr>
            <w:r w:rsidRPr="003306E8">
              <w:rPr>
                <w:rFonts w:ascii="Arial" w:eastAsia="Times New Roman" w:hAnsi="Arial" w:cs="Arial"/>
                <w:snapToGrid w:val="0"/>
                <w:color w:val="000000" w:themeColor="text1"/>
                <w:sz w:val="20"/>
                <w:szCs w:val="20"/>
              </w:rPr>
              <w:t>Identify method of annual inflation / escalation factor determination for annual renewals.</w:t>
            </w:r>
          </w:p>
          <w:bookmarkEnd w:id="23"/>
          <w:p w14:paraId="7C83F2B5" w14:textId="031B94E0" w:rsidR="009E5CB4" w:rsidRPr="003306E8" w:rsidRDefault="009E5CB4" w:rsidP="003306E8">
            <w:pPr>
              <w:pStyle w:val="ListParagraph"/>
              <w:spacing w:before="60" w:after="0" w:line="240" w:lineRule="auto"/>
              <w:ind w:left="1080"/>
              <w:jc w:val="both"/>
              <w:rPr>
                <w:rFonts w:ascii="Arial" w:hAnsi="Arial" w:cs="Arial"/>
                <w:color w:val="000000" w:themeColor="text1"/>
                <w:sz w:val="20"/>
                <w:szCs w:val="20"/>
              </w:rPr>
            </w:pPr>
          </w:p>
          <w:p w14:paraId="7C25E538" w14:textId="2E136062" w:rsidR="003D7927" w:rsidRPr="003306E8" w:rsidRDefault="009E5CB4" w:rsidP="00D503C5">
            <w:pPr>
              <w:jc w:val="both"/>
              <w:rPr>
                <w:rFonts w:cs="Arial"/>
                <w:color w:val="000000" w:themeColor="text1"/>
                <w:sz w:val="20"/>
                <w:szCs w:val="20"/>
              </w:rPr>
            </w:pPr>
            <w:r w:rsidRPr="003306E8">
              <w:rPr>
                <w:rFonts w:cs="Arial"/>
                <w:color w:val="000000" w:themeColor="text1"/>
                <w:sz w:val="20"/>
                <w:szCs w:val="20"/>
              </w:rPr>
              <w:t xml:space="preserve">Please refer to attachment: </w:t>
            </w:r>
            <w:r w:rsidRPr="003306E8">
              <w:rPr>
                <w:rFonts w:cs="Arial"/>
                <w:b/>
                <w:bCs/>
                <w:color w:val="000000" w:themeColor="text1"/>
                <w:sz w:val="20"/>
                <w:szCs w:val="20"/>
              </w:rPr>
              <w:t>486-2023_Form_B-Prices</w:t>
            </w:r>
            <w:r w:rsidRPr="003306E8">
              <w:rPr>
                <w:rFonts w:cs="Arial"/>
                <w:color w:val="000000" w:themeColor="text1"/>
                <w:sz w:val="20"/>
                <w:szCs w:val="20"/>
              </w:rPr>
              <w:t xml:space="preserve"> and provide your response</w:t>
            </w:r>
            <w:r w:rsidR="00380EF2">
              <w:rPr>
                <w:rFonts w:cs="Arial"/>
                <w:color w:val="000000" w:themeColor="text1"/>
                <w:sz w:val="20"/>
                <w:szCs w:val="20"/>
              </w:rPr>
              <w:t xml:space="preserve"> based on Total Bid Price on Form B-Prices.</w:t>
            </w:r>
          </w:p>
          <w:p w14:paraId="3E93B7A9" w14:textId="1D3B046F" w:rsidR="00D503C5" w:rsidRPr="003D7927" w:rsidRDefault="00D503C5" w:rsidP="00D503C5">
            <w:pPr>
              <w:jc w:val="both"/>
              <w:rPr>
                <w:rFonts w:cs="Arial"/>
                <w:spacing w:val="8"/>
                <w:sz w:val="20"/>
                <w:szCs w:val="20"/>
              </w:rPr>
            </w:pPr>
          </w:p>
        </w:tc>
      </w:tr>
      <w:tr w:rsidR="001D4660" w:rsidRPr="00B92491" w14:paraId="0D30441A" w14:textId="77777777" w:rsidTr="00BA777C">
        <w:trPr>
          <w:trHeight w:val="724"/>
        </w:trPr>
        <w:tc>
          <w:tcPr>
            <w:tcW w:w="9180" w:type="dxa"/>
            <w:gridSpan w:val="2"/>
          </w:tcPr>
          <w:p w14:paraId="1A2ECBA7" w14:textId="77777777" w:rsidR="004756DE" w:rsidRDefault="004756DE" w:rsidP="00BA777C">
            <w:pPr>
              <w:rPr>
                <w:rFonts w:cs="Arial"/>
                <w:sz w:val="20"/>
                <w:szCs w:val="20"/>
              </w:rPr>
            </w:pPr>
          </w:p>
          <w:p w14:paraId="392FBC0F" w14:textId="4769B702" w:rsidR="00D97C0A" w:rsidRDefault="001D4660" w:rsidP="00BA777C">
            <w:pPr>
              <w:rPr>
                <w:rFonts w:cs="Arial"/>
                <w:sz w:val="20"/>
                <w:szCs w:val="20"/>
              </w:rPr>
            </w:pPr>
            <w:r w:rsidRPr="00B92491">
              <w:rPr>
                <w:rFonts w:cs="Arial"/>
                <w:sz w:val="20"/>
                <w:szCs w:val="20"/>
              </w:rPr>
              <w:t xml:space="preserve">Proponent </w:t>
            </w:r>
            <w:r w:rsidR="00705F58">
              <w:rPr>
                <w:rFonts w:cs="Arial"/>
                <w:sz w:val="20"/>
                <w:szCs w:val="20"/>
              </w:rPr>
              <w:t>r</w:t>
            </w:r>
            <w:r w:rsidRPr="00B92491">
              <w:rPr>
                <w:rFonts w:cs="Arial"/>
                <w:sz w:val="20"/>
                <w:szCs w:val="20"/>
              </w:rPr>
              <w:t>esponse:</w:t>
            </w:r>
          </w:p>
          <w:p w14:paraId="2694E2EA" w14:textId="77777777" w:rsidR="00D97C0A" w:rsidRDefault="00D97C0A" w:rsidP="00BA777C">
            <w:pPr>
              <w:rPr>
                <w:rFonts w:cs="Arial"/>
                <w:sz w:val="20"/>
                <w:szCs w:val="20"/>
              </w:rPr>
            </w:pPr>
          </w:p>
          <w:p w14:paraId="75E4A983" w14:textId="77777777" w:rsidR="00D97C0A" w:rsidRDefault="00D97C0A" w:rsidP="00BA777C">
            <w:pPr>
              <w:rPr>
                <w:rFonts w:cs="Arial"/>
                <w:sz w:val="20"/>
                <w:szCs w:val="20"/>
              </w:rPr>
            </w:pPr>
          </w:p>
          <w:p w14:paraId="6A2C55B8" w14:textId="1D5348ED" w:rsidR="00D97C0A" w:rsidRDefault="00D97C0A" w:rsidP="00BA777C">
            <w:pPr>
              <w:rPr>
                <w:rFonts w:cs="Arial"/>
                <w:sz w:val="20"/>
                <w:szCs w:val="20"/>
              </w:rPr>
            </w:pPr>
          </w:p>
          <w:p w14:paraId="1F21760E" w14:textId="68E7D518" w:rsidR="00067699" w:rsidRDefault="00067699" w:rsidP="00BA777C">
            <w:pPr>
              <w:rPr>
                <w:rFonts w:cs="Arial"/>
                <w:sz w:val="20"/>
                <w:szCs w:val="20"/>
              </w:rPr>
            </w:pPr>
          </w:p>
          <w:p w14:paraId="20E6EE3C" w14:textId="78F39D93" w:rsidR="00067699" w:rsidRDefault="00067699" w:rsidP="00BA777C">
            <w:pPr>
              <w:rPr>
                <w:rFonts w:cs="Arial"/>
                <w:sz w:val="20"/>
                <w:szCs w:val="20"/>
              </w:rPr>
            </w:pPr>
          </w:p>
          <w:p w14:paraId="34F10ECF" w14:textId="46BB8BA7" w:rsidR="00067699" w:rsidRDefault="00067699" w:rsidP="00BA777C">
            <w:pPr>
              <w:rPr>
                <w:rFonts w:cs="Arial"/>
                <w:sz w:val="20"/>
                <w:szCs w:val="20"/>
              </w:rPr>
            </w:pPr>
          </w:p>
          <w:p w14:paraId="03719ECE" w14:textId="77777777" w:rsidR="00067699" w:rsidRDefault="00067699" w:rsidP="00BA777C">
            <w:pPr>
              <w:rPr>
                <w:rFonts w:cs="Arial"/>
                <w:sz w:val="20"/>
                <w:szCs w:val="20"/>
              </w:rPr>
            </w:pPr>
          </w:p>
          <w:p w14:paraId="42607FF0" w14:textId="77777777" w:rsidR="00B328C6" w:rsidRDefault="00B328C6" w:rsidP="00BA777C">
            <w:pPr>
              <w:rPr>
                <w:rFonts w:cs="Arial"/>
                <w:sz w:val="20"/>
                <w:szCs w:val="20"/>
              </w:rPr>
            </w:pPr>
          </w:p>
          <w:p w14:paraId="627B3C61" w14:textId="77777777" w:rsidR="00B328C6" w:rsidRDefault="00B328C6" w:rsidP="00BA777C">
            <w:pPr>
              <w:rPr>
                <w:rFonts w:cs="Arial"/>
                <w:sz w:val="20"/>
                <w:szCs w:val="20"/>
              </w:rPr>
            </w:pPr>
          </w:p>
          <w:p w14:paraId="580CDA96" w14:textId="77777777" w:rsidR="00B328C6" w:rsidRDefault="00B328C6" w:rsidP="00BA777C">
            <w:pPr>
              <w:rPr>
                <w:rFonts w:cs="Arial"/>
                <w:sz w:val="20"/>
                <w:szCs w:val="20"/>
              </w:rPr>
            </w:pPr>
          </w:p>
          <w:p w14:paraId="5A5F0955" w14:textId="1031E41D" w:rsidR="00D97C0A" w:rsidRDefault="00D97C0A" w:rsidP="00BA777C">
            <w:pPr>
              <w:rPr>
                <w:rFonts w:cs="Arial"/>
                <w:sz w:val="20"/>
                <w:szCs w:val="20"/>
              </w:rPr>
            </w:pPr>
          </w:p>
          <w:p w14:paraId="6508D478" w14:textId="08ECB470" w:rsidR="00350C58" w:rsidRDefault="00350C58" w:rsidP="00BA777C">
            <w:pPr>
              <w:rPr>
                <w:rFonts w:cs="Arial"/>
                <w:sz w:val="20"/>
                <w:szCs w:val="20"/>
              </w:rPr>
            </w:pPr>
          </w:p>
          <w:p w14:paraId="7BD2D752" w14:textId="35DD747F" w:rsidR="00350C58" w:rsidRDefault="00350C58" w:rsidP="00BA777C">
            <w:pPr>
              <w:rPr>
                <w:rFonts w:cs="Arial"/>
                <w:sz w:val="20"/>
                <w:szCs w:val="20"/>
              </w:rPr>
            </w:pPr>
          </w:p>
          <w:p w14:paraId="0BCAF199" w14:textId="51C87254" w:rsidR="00350C58" w:rsidRDefault="00350C58" w:rsidP="00BA777C">
            <w:pPr>
              <w:rPr>
                <w:rFonts w:cs="Arial"/>
                <w:sz w:val="20"/>
                <w:szCs w:val="20"/>
              </w:rPr>
            </w:pPr>
          </w:p>
          <w:p w14:paraId="11D6F170" w14:textId="3EC815E8" w:rsidR="00350C58" w:rsidRDefault="00350C58" w:rsidP="00BA777C">
            <w:pPr>
              <w:rPr>
                <w:rFonts w:cs="Arial"/>
                <w:sz w:val="20"/>
                <w:szCs w:val="20"/>
              </w:rPr>
            </w:pPr>
          </w:p>
          <w:p w14:paraId="1CFD2D84" w14:textId="33EF0F8E" w:rsidR="00350C58" w:rsidRDefault="00350C58" w:rsidP="00BA777C">
            <w:pPr>
              <w:rPr>
                <w:rFonts w:cs="Arial"/>
                <w:sz w:val="20"/>
                <w:szCs w:val="20"/>
              </w:rPr>
            </w:pPr>
          </w:p>
          <w:p w14:paraId="75349C4A" w14:textId="00500EF8" w:rsidR="00350C58" w:rsidRDefault="00350C58" w:rsidP="00BA777C">
            <w:pPr>
              <w:rPr>
                <w:rFonts w:cs="Arial"/>
                <w:sz w:val="20"/>
                <w:szCs w:val="20"/>
              </w:rPr>
            </w:pPr>
          </w:p>
          <w:p w14:paraId="1A5AF632" w14:textId="772A33C4" w:rsidR="00350C58" w:rsidRDefault="00350C58" w:rsidP="00BA777C">
            <w:pPr>
              <w:rPr>
                <w:rFonts w:cs="Arial"/>
                <w:sz w:val="20"/>
                <w:szCs w:val="20"/>
              </w:rPr>
            </w:pPr>
          </w:p>
          <w:p w14:paraId="2910E150" w14:textId="2D3C17BC" w:rsidR="00350C58" w:rsidRDefault="00350C58" w:rsidP="00BA777C">
            <w:pPr>
              <w:rPr>
                <w:rFonts w:cs="Arial"/>
                <w:sz w:val="20"/>
                <w:szCs w:val="20"/>
              </w:rPr>
            </w:pPr>
          </w:p>
          <w:p w14:paraId="75675CB6" w14:textId="565ADD31" w:rsidR="00350C58" w:rsidRDefault="00350C58" w:rsidP="00BA777C">
            <w:pPr>
              <w:rPr>
                <w:rFonts w:cs="Arial"/>
                <w:sz w:val="20"/>
                <w:szCs w:val="20"/>
              </w:rPr>
            </w:pPr>
          </w:p>
          <w:p w14:paraId="76E47864" w14:textId="77777777" w:rsidR="00350C58" w:rsidRDefault="00350C58" w:rsidP="00BA777C">
            <w:pPr>
              <w:rPr>
                <w:rFonts w:cs="Arial"/>
                <w:sz w:val="20"/>
                <w:szCs w:val="20"/>
              </w:rPr>
            </w:pPr>
          </w:p>
          <w:p w14:paraId="12D84087" w14:textId="77777777" w:rsidR="001D4660" w:rsidRPr="00B92491" w:rsidRDefault="001D4660" w:rsidP="00BA777C">
            <w:pPr>
              <w:rPr>
                <w:rFonts w:cs="Arial"/>
                <w:sz w:val="20"/>
                <w:szCs w:val="20"/>
              </w:rPr>
            </w:pPr>
          </w:p>
        </w:tc>
      </w:tr>
      <w:bookmarkEnd w:id="6"/>
      <w:bookmarkEnd w:id="7"/>
      <w:bookmarkEnd w:id="8"/>
      <w:bookmarkEnd w:id="9"/>
      <w:bookmarkEnd w:id="10"/>
      <w:bookmarkEnd w:id="11"/>
      <w:bookmarkEnd w:id="12"/>
      <w:bookmarkEnd w:id="13"/>
    </w:tbl>
    <w:p w14:paraId="57155479" w14:textId="6CA445C0" w:rsidR="00D84960" w:rsidRDefault="00D84960">
      <w:pPr>
        <w:rPr>
          <w:rFonts w:cs="Arial"/>
          <w:b/>
          <w:caps/>
        </w:rPr>
      </w:pPr>
    </w:p>
    <w:sectPr w:rsidR="00D84960" w:rsidSect="00154EFB">
      <w:headerReference w:type="default" r:id="rId19"/>
      <w:endnotePr>
        <w:numFmt w:val="upperLetter"/>
      </w:endnotePr>
      <w:pgSz w:w="12240" w:h="15840" w:code="1"/>
      <w:pgMar w:top="1260" w:right="1440" w:bottom="990" w:left="144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62E02" w14:textId="77777777" w:rsidR="00C200C6" w:rsidRDefault="00C200C6">
      <w:pPr>
        <w:pStyle w:val="Footer"/>
      </w:pPr>
    </w:p>
  </w:endnote>
  <w:endnote w:type="continuationSeparator" w:id="0">
    <w:p w14:paraId="7683DBB9" w14:textId="77777777" w:rsidR="00C200C6" w:rsidRDefault="00C200C6">
      <w:r>
        <w:continuationSeparator/>
      </w:r>
    </w:p>
  </w:endnote>
  <w:endnote w:type="continuationNotice" w:id="1">
    <w:p w14:paraId="4F5198CA" w14:textId="77777777" w:rsidR="00C200C6" w:rsidRDefault="00C20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BFC3" w14:textId="77777777" w:rsidR="001038E3" w:rsidRDefault="001038E3" w:rsidP="008635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4F2DBFC4" w14:textId="77777777" w:rsidR="001038E3" w:rsidRDefault="001038E3" w:rsidP="006047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BFC5" w14:textId="77777777" w:rsidR="001038E3" w:rsidRDefault="001038E3" w:rsidP="0060479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EBE7" w14:textId="77777777" w:rsidR="00B464BD" w:rsidRDefault="00B46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B5237" w14:textId="77777777" w:rsidR="00C200C6" w:rsidRDefault="00C200C6">
      <w:r>
        <w:separator/>
      </w:r>
    </w:p>
  </w:footnote>
  <w:footnote w:type="continuationSeparator" w:id="0">
    <w:p w14:paraId="47F68FD7" w14:textId="77777777" w:rsidR="00C200C6" w:rsidRDefault="00C200C6">
      <w:r>
        <w:continuationSeparator/>
      </w:r>
    </w:p>
  </w:footnote>
  <w:footnote w:type="continuationNotice" w:id="1">
    <w:p w14:paraId="62204207" w14:textId="77777777" w:rsidR="00C200C6" w:rsidRDefault="00C200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CAD5" w14:textId="77777777" w:rsidR="00B464BD" w:rsidRDefault="00B46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6BE90" w14:textId="77777777" w:rsidR="00B464BD" w:rsidRDefault="00B46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BFC6" w14:textId="77777777" w:rsidR="001038E3" w:rsidRDefault="001038E3">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16"/>
        <w:szCs w:val="16"/>
      </w:rPr>
    </w:pPr>
    <w:r>
      <w:rPr>
        <w:sz w:val="16"/>
        <w:szCs w:val="16"/>
      </w:rPr>
      <w:tab/>
    </w:r>
  </w:p>
  <w:p w14:paraId="4F2DBFC7" w14:textId="77777777" w:rsidR="001038E3" w:rsidRDefault="001038E3">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16"/>
        <w:szCs w:val="16"/>
      </w:rPr>
    </w:pPr>
    <w:r>
      <w:rPr>
        <w:sz w:val="16"/>
        <w:szCs w:val="16"/>
      </w:rPr>
      <w:tab/>
      <w:t>Bid Submission</w:t>
    </w:r>
  </w:p>
  <w:p w14:paraId="4F2DBFC8" w14:textId="77777777" w:rsidR="001038E3" w:rsidRDefault="001038E3">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16"/>
        <w:szCs w:val="16"/>
      </w:rPr>
    </w:pPr>
    <w:r>
      <w:rPr>
        <w:sz w:val="16"/>
        <w:szCs w:val="16"/>
      </w:rPr>
      <w:tab/>
      <w:t xml:space="preserve">Page </w:t>
    </w:r>
    <w:r>
      <w:rPr>
        <w:sz w:val="16"/>
        <w:szCs w:val="20"/>
        <w:lang w:val="en-US"/>
      </w:rPr>
      <w:fldChar w:fldCharType="begin"/>
    </w:r>
    <w:r>
      <w:rPr>
        <w:sz w:val="16"/>
        <w:szCs w:val="20"/>
        <w:lang w:val="en-US"/>
      </w:rPr>
      <w:instrText xml:space="preserve"> PAGE </w:instrText>
    </w:r>
    <w:r>
      <w:rPr>
        <w:sz w:val="16"/>
        <w:szCs w:val="20"/>
        <w:lang w:val="en-US"/>
      </w:rPr>
      <w:fldChar w:fldCharType="separate"/>
    </w:r>
    <w:r>
      <w:rPr>
        <w:noProof/>
        <w:sz w:val="16"/>
        <w:szCs w:val="20"/>
        <w:lang w:val="en-US"/>
      </w:rPr>
      <w:t>16</w:t>
    </w:r>
    <w:r>
      <w:rPr>
        <w:sz w:val="16"/>
        <w:szCs w:val="20"/>
        <w:lang w:val="en-US"/>
      </w:rPr>
      <w:fldChar w:fldCharType="end"/>
    </w:r>
    <w:r>
      <w:rPr>
        <w:sz w:val="16"/>
        <w:szCs w:val="16"/>
      </w:rPr>
      <w:t xml:space="preserve"> of </w:t>
    </w:r>
    <w:r>
      <w:rPr>
        <w:sz w:val="16"/>
        <w:szCs w:val="16"/>
      </w:rPr>
      <w:fldChar w:fldCharType="begin"/>
    </w:r>
    <w:r>
      <w:rPr>
        <w:sz w:val="16"/>
        <w:szCs w:val="16"/>
      </w:rPr>
      <w:instrText xml:space="preserve"> SECTIONPAGES  \* MERGEFORMAT </w:instrText>
    </w:r>
    <w:r>
      <w:rPr>
        <w:sz w:val="16"/>
        <w:szCs w:val="16"/>
      </w:rPr>
      <w:fldChar w:fldCharType="separate"/>
    </w:r>
    <w:r>
      <w:rPr>
        <w:noProof/>
        <w:sz w:val="16"/>
        <w:szCs w:val="16"/>
      </w:rPr>
      <w:t>1</w:t>
    </w:r>
    <w:r>
      <w:rPr>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BFC9" w14:textId="77777777" w:rsidR="001038E3" w:rsidRDefault="001038E3" w:rsidP="00F36343">
    <w:pPr>
      <w:pStyle w:val="Header1"/>
    </w:pPr>
    <w:r w:rsidRPr="0011136F">
      <w:t>The City of Winnipeg</w:t>
    </w:r>
    <w:r w:rsidRPr="0011136F">
      <w:tab/>
    </w:r>
    <w:r>
      <w:t>Table of Contents</w:t>
    </w:r>
  </w:p>
  <w:p w14:paraId="4F2DBFCA" w14:textId="416E9855" w:rsidR="001038E3" w:rsidRPr="0011136F" w:rsidRDefault="001038E3" w:rsidP="00F36343">
    <w:pPr>
      <w:pStyle w:val="Header1"/>
    </w:pPr>
    <w:r w:rsidRPr="0011136F">
      <w:fldChar w:fldCharType="begin"/>
    </w:r>
    <w:r w:rsidRPr="0011136F">
      <w:instrText xml:space="preserve"> REF </w:instrText>
    </w:r>
    <w:r>
      <w:instrText>BidOppNo</w:instrText>
    </w:r>
    <w:r w:rsidRPr="0011136F">
      <w:instrText xml:space="preserve"> \* MERGEFORMAT </w:instrText>
    </w:r>
    <w:r w:rsidRPr="0011136F">
      <w:fldChar w:fldCharType="separate"/>
    </w:r>
    <w:r w:rsidRPr="00CB4CE2">
      <w:t xml:space="preserve"> RFQ</w:t>
    </w:r>
    <w:r>
      <w:rPr>
        <w:rFonts w:cs="Arial"/>
      </w:rPr>
      <w:t xml:space="preserve"> No. </w:t>
    </w:r>
    <w:r w:rsidRPr="0011136F">
      <w:fldChar w:fldCharType="end"/>
    </w:r>
    <w:r>
      <w:rPr>
        <w:rFonts w:cs="Arial"/>
      </w:rPr>
      <w:t>4</w:t>
    </w:r>
    <w:r w:rsidR="00B464BD">
      <w:rPr>
        <w:rFonts w:cs="Arial"/>
      </w:rPr>
      <w:t>86</w:t>
    </w:r>
    <w:r>
      <w:rPr>
        <w:rFonts w:cs="Arial"/>
      </w:rPr>
      <w:t>-2023</w:t>
    </w:r>
  </w:p>
  <w:p w14:paraId="4F2DBFCB" w14:textId="77777777" w:rsidR="001038E3" w:rsidRDefault="001038E3" w:rsidP="00C37FA5">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14:paraId="4F2DBFCC" w14:textId="77777777" w:rsidR="001038E3" w:rsidRPr="00C8697D" w:rsidRDefault="001038E3" w:rsidP="00C37FA5">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C8697D">
      <w:rPr>
        <w:color w:val="999999"/>
        <w:sz w:val="8"/>
        <w:szCs w:val="8"/>
      </w:rPr>
      <w:t xml:space="preserve">Template Version: </w:t>
    </w:r>
    <w:r w:rsidRPr="00C8697D">
      <w:rPr>
        <w:color w:val="999999"/>
        <w:sz w:val="8"/>
        <w:szCs w:val="8"/>
      </w:rPr>
      <w:fldChar w:fldCharType="begin"/>
    </w:r>
    <w:r w:rsidRPr="00C8697D">
      <w:rPr>
        <w:color w:val="999999"/>
        <w:sz w:val="8"/>
        <w:szCs w:val="8"/>
      </w:rPr>
      <w:instrText xml:space="preserve"> DOCPROPERTY  "Template version"  \* MERGEFORMAT </w:instrText>
    </w:r>
    <w:r w:rsidRPr="00C8697D">
      <w:rPr>
        <w:color w:val="999999"/>
        <w:sz w:val="8"/>
        <w:szCs w:val="8"/>
      </w:rPr>
      <w:fldChar w:fldCharType="separate"/>
    </w:r>
    <w:r>
      <w:rPr>
        <w:color w:val="999999"/>
        <w:sz w:val="8"/>
        <w:szCs w:val="8"/>
      </w:rPr>
      <w:t>eRFQualification2022 12 31</w:t>
    </w:r>
    <w:r w:rsidRPr="00C8697D">
      <w:rPr>
        <w:color w:val="999999"/>
        <w:sz w:val="8"/>
        <w:szCs w:val="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BFCD" w14:textId="77777777" w:rsidR="001038E3" w:rsidRDefault="001038E3" w:rsidP="00086EA5">
    <w:pPr>
      <w:pStyle w:val="Header1"/>
    </w:pPr>
    <w:r w:rsidRPr="0011136F">
      <w:t>The City of Winnipeg</w:t>
    </w:r>
    <w:r w:rsidRPr="0011136F">
      <w:tab/>
    </w:r>
    <w:r>
      <w:tab/>
      <w:t>RFQ Information</w:t>
    </w:r>
  </w:p>
  <w:p w14:paraId="4F2DBFCE" w14:textId="1BAFA821" w:rsidR="001038E3" w:rsidRPr="007F4D47" w:rsidRDefault="001038E3" w:rsidP="00F36343">
    <w:pPr>
      <w:pStyle w:val="Header1"/>
      <w:rPr>
        <w:rStyle w:val="PageNumber"/>
        <w:sz w:val="20"/>
        <w:szCs w:val="20"/>
        <w:lang w:val="fr-CA"/>
      </w:rPr>
    </w:pPr>
    <w:r w:rsidRPr="0011136F">
      <w:fldChar w:fldCharType="begin"/>
    </w:r>
    <w:r w:rsidRPr="0011136F">
      <w:instrText xml:space="preserve"> REF </w:instrText>
    </w:r>
    <w:r>
      <w:instrText>BidOppNo</w:instrText>
    </w:r>
    <w:r w:rsidRPr="0011136F">
      <w:instrText xml:space="preserve"> \* MERGEFORMAT </w:instrText>
    </w:r>
    <w:r w:rsidRPr="0011136F">
      <w:fldChar w:fldCharType="separate"/>
    </w:r>
    <w:r w:rsidRPr="00CB4CE2">
      <w:t xml:space="preserve"> </w:t>
    </w:r>
    <w:r>
      <w:rPr>
        <w:rFonts w:cs="Arial"/>
      </w:rPr>
      <w:t>RFQ No.</w:t>
    </w:r>
    <w:r w:rsidRPr="00CB4CE2">
      <w:rPr>
        <w:rFonts w:cs="Arial"/>
        <w:lang w:val="fr-CA"/>
      </w:rPr>
      <w:t xml:space="preserve"> </w:t>
    </w:r>
    <w:r w:rsidR="00833986">
      <w:rPr>
        <w:rFonts w:cs="Arial"/>
      </w:rPr>
      <w:t>4</w:t>
    </w:r>
    <w:r w:rsidR="00B464BD">
      <w:rPr>
        <w:rFonts w:cs="Arial"/>
      </w:rPr>
      <w:t>86</w:t>
    </w:r>
    <w:r w:rsidR="00833986">
      <w:rPr>
        <w:rFonts w:cs="Arial"/>
      </w:rPr>
      <w:t>-2023</w:t>
    </w:r>
    <w:r>
      <w:rPr>
        <w:rFonts w:cs="Arial"/>
      </w:rPr>
      <w:t xml:space="preserve"> </w:t>
    </w:r>
    <w:r w:rsidRPr="0011136F">
      <w:fldChar w:fldCharType="end"/>
    </w:r>
    <w:r>
      <w:rPr>
        <w:lang w:val="fr-CA"/>
      </w:rPr>
      <w:tab/>
    </w:r>
    <w:r>
      <w:rPr>
        <w:lang w:val="fr-CA"/>
      </w:rPr>
      <w:tab/>
    </w:r>
    <w:r>
      <w:t xml:space="preserve">Page </w:t>
    </w:r>
    <w:r>
      <w:fldChar w:fldCharType="begin"/>
    </w:r>
    <w:r>
      <w:instrText xml:space="preserve"> PAGE </w:instrText>
    </w:r>
    <w:r>
      <w:fldChar w:fldCharType="separate"/>
    </w:r>
    <w:r>
      <w:rPr>
        <w:noProof/>
      </w:rPr>
      <w:t>16</w:t>
    </w:r>
    <w:r>
      <w:fldChar w:fldCharType="end"/>
    </w:r>
    <w:r>
      <w:t xml:space="preserve"> of </w:t>
    </w:r>
    <w:fldSimple w:instr="SECTIONPAGES  \* MERGEFORMAT">
      <w:r w:rsidR="00FB59DA">
        <w:rPr>
          <w:noProof/>
        </w:rPr>
        <w:t>25</w:t>
      </w:r>
    </w:fldSimple>
  </w:p>
  <w:p w14:paraId="4F2DBFCF" w14:textId="77777777" w:rsidR="001038E3" w:rsidRPr="007F4D47" w:rsidRDefault="001038E3" w:rsidP="00C37FA5">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lang w:val="fr-CA"/>
      </w:rPr>
    </w:pPr>
    <w:r w:rsidRPr="007F4D47">
      <w:rPr>
        <w:color w:val="999999"/>
        <w:sz w:val="8"/>
        <w:szCs w:val="8"/>
        <w:lang w:val="fr-CA"/>
      </w:rPr>
      <w:t xml:space="preserve">Template Version </w:t>
    </w:r>
    <w:r w:rsidRPr="00C8697D">
      <w:rPr>
        <w:color w:val="999999"/>
        <w:sz w:val="8"/>
        <w:szCs w:val="8"/>
      </w:rPr>
      <w:fldChar w:fldCharType="begin"/>
    </w:r>
    <w:r w:rsidRPr="007F4D47">
      <w:rPr>
        <w:color w:val="999999"/>
        <w:sz w:val="8"/>
        <w:szCs w:val="8"/>
        <w:lang w:val="fr-CA"/>
      </w:rPr>
      <w:instrText xml:space="preserve"> DOCPROPERTY  "Template version"  \* MERGEFORMAT </w:instrText>
    </w:r>
    <w:r w:rsidRPr="00C8697D">
      <w:rPr>
        <w:color w:val="999999"/>
        <w:sz w:val="8"/>
        <w:szCs w:val="8"/>
      </w:rPr>
      <w:fldChar w:fldCharType="separate"/>
    </w:r>
    <w:r>
      <w:rPr>
        <w:color w:val="999999"/>
        <w:sz w:val="8"/>
        <w:szCs w:val="8"/>
        <w:lang w:val="fr-CA"/>
      </w:rPr>
      <w:t>eRFQualification2022 12 31</w:t>
    </w:r>
    <w:r w:rsidRPr="00C8697D">
      <w:rPr>
        <w:color w:val="999999"/>
        <w:sz w:val="8"/>
        <w:szCs w:val="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49A9D7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1BC4ABF"/>
    <w:multiLevelType w:val="hybridMultilevel"/>
    <w:tmpl w:val="FF16A71A"/>
    <w:lvl w:ilvl="0" w:tplc="0409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8DB5F4B"/>
    <w:multiLevelType w:val="hybridMultilevel"/>
    <w:tmpl w:val="08B671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0985682F"/>
    <w:multiLevelType w:val="hybridMultilevel"/>
    <w:tmpl w:val="27A2D338"/>
    <w:lvl w:ilvl="0" w:tplc="10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1342149"/>
    <w:multiLevelType w:val="hybridMultilevel"/>
    <w:tmpl w:val="68FE37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5F6426F"/>
    <w:multiLevelType w:val="hybridMultilevel"/>
    <w:tmpl w:val="7BDACD0E"/>
    <w:lvl w:ilvl="0" w:tplc="0409001B">
      <w:start w:val="1"/>
      <w:numFmt w:val="lowerRoman"/>
      <w:lvlText w:val="%1."/>
      <w:lvlJc w:val="righ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96E373F"/>
    <w:multiLevelType w:val="hybridMultilevel"/>
    <w:tmpl w:val="A282CCDC"/>
    <w:lvl w:ilvl="0" w:tplc="04090001">
      <w:start w:val="1"/>
      <w:numFmt w:val="bullet"/>
      <w:lvlText w:val=""/>
      <w:lvlJc w:val="left"/>
      <w:pPr>
        <w:ind w:left="1620" w:hanging="360"/>
      </w:pPr>
      <w:rPr>
        <w:rFonts w:ascii="Symbol" w:hAnsi="Symbol" w:hint="default"/>
      </w:rPr>
    </w:lvl>
    <w:lvl w:ilvl="1" w:tplc="FFFFFFFF">
      <w:start w:val="1"/>
      <w:numFmt w:val="lowerRoman"/>
      <w:lvlText w:val="%2."/>
      <w:lvlJc w:val="right"/>
      <w:pPr>
        <w:ind w:left="2340" w:hanging="360"/>
      </w:pPr>
      <w:rPr>
        <w:rFonts w:hint="default"/>
      </w:rPr>
    </w:lvl>
    <w:lvl w:ilvl="2" w:tplc="FFFFFFFF">
      <w:start w:val="1"/>
      <w:numFmt w:val="lowerRoman"/>
      <w:lvlText w:val="%3."/>
      <w:lvlJc w:val="right"/>
      <w:pPr>
        <w:ind w:left="3060" w:hanging="180"/>
      </w:pPr>
    </w:lvl>
    <w:lvl w:ilvl="3" w:tplc="FFFFFFFF">
      <w:start w:val="1"/>
      <w:numFmt w:val="decimal"/>
      <w:lvlText w:val="%4."/>
      <w:lvlJc w:val="left"/>
      <w:pPr>
        <w:ind w:left="3780" w:hanging="360"/>
      </w:pPr>
    </w:lvl>
    <w:lvl w:ilvl="4" w:tplc="FFFFFFFF">
      <w:start w:val="1"/>
      <w:numFmt w:val="lowerLetter"/>
      <w:lvlText w:val="%5."/>
      <w:lvlJc w:val="left"/>
      <w:pPr>
        <w:ind w:left="4500" w:hanging="360"/>
      </w:pPr>
    </w:lvl>
    <w:lvl w:ilvl="5" w:tplc="FFFFFFFF">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7" w15:restartNumberingAfterBreak="0">
    <w:nsid w:val="1B1D5C13"/>
    <w:multiLevelType w:val="hybridMultilevel"/>
    <w:tmpl w:val="43E8A82C"/>
    <w:lvl w:ilvl="0" w:tplc="FFFFFFFF">
      <w:start w:val="1"/>
      <w:numFmt w:val="lowerLetter"/>
      <w:lvlText w:val="3.1.%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DE19E2"/>
    <w:multiLevelType w:val="hybridMultilevel"/>
    <w:tmpl w:val="5E24E964"/>
    <w:lvl w:ilvl="0" w:tplc="0409001B">
      <w:start w:val="1"/>
      <w:numFmt w:val="lowerRoman"/>
      <w:lvlText w:val="%1."/>
      <w:lvlJc w:val="right"/>
      <w:pPr>
        <w:ind w:left="108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47969F5"/>
    <w:multiLevelType w:val="multilevel"/>
    <w:tmpl w:val="AFD627A4"/>
    <w:lvl w:ilvl="0">
      <w:start w:val="1"/>
      <w:numFmt w:val="decimal"/>
      <w:lvlText w:val="%1."/>
      <w:lvlJc w:val="left"/>
      <w:pPr>
        <w:ind w:left="360" w:hanging="360"/>
      </w:pPr>
      <w:rPr>
        <w:rFonts w:hint="default"/>
      </w:rPr>
    </w:lvl>
    <w:lvl w:ilvl="1">
      <w:start w:val="1"/>
      <w:numFmt w:val="decimal"/>
      <w:pStyle w:val="Style2"/>
      <w:lvlText w:val="%1.%2."/>
      <w:lvlJc w:val="left"/>
      <w:pPr>
        <w:ind w:left="612" w:hanging="432"/>
      </w:pPr>
      <w:rPr>
        <w:rFonts w:hint="default"/>
        <w:b/>
        <w:bCs/>
      </w:rPr>
    </w:lvl>
    <w:lvl w:ilvl="2">
      <w:start w:val="1"/>
      <w:numFmt w:val="decimal"/>
      <w:pStyle w:val="111style"/>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70B005B"/>
    <w:multiLevelType w:val="hybridMultilevel"/>
    <w:tmpl w:val="1838A3D8"/>
    <w:lvl w:ilvl="0" w:tplc="0409001B">
      <w:start w:val="1"/>
      <w:numFmt w:val="lowerRoman"/>
      <w:lvlText w:val="%1."/>
      <w:lvlJc w:val="righ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BD36F8B"/>
    <w:multiLevelType w:val="hybridMultilevel"/>
    <w:tmpl w:val="779C396A"/>
    <w:lvl w:ilvl="0" w:tplc="0409001B">
      <w:start w:val="1"/>
      <w:numFmt w:val="lowerRoman"/>
      <w:lvlText w:val="%1."/>
      <w:lvlJc w:val="right"/>
      <w:pPr>
        <w:ind w:left="36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CC41BE5"/>
    <w:multiLevelType w:val="multilevel"/>
    <w:tmpl w:val="DCFC5A24"/>
    <w:lvl w:ilvl="0">
      <w:start w:val="2"/>
      <w:numFmt w:val="upperLetter"/>
      <w:pStyle w:val="PART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864"/>
        </w:tabs>
        <w:ind w:left="864" w:hanging="864"/>
      </w:pPr>
      <w:rPr>
        <w:rFonts w:hint="default"/>
      </w:rPr>
    </w:lvl>
    <w:lvl w:ilvl="2">
      <w:start w:val="1"/>
      <w:numFmt w:val="decimal"/>
      <w:lvlText w:val="3.%3."/>
      <w:lvlJc w:val="left"/>
      <w:pPr>
        <w:ind w:left="720" w:hanging="360"/>
      </w:pPr>
      <w:rPr>
        <w:rFonts w:hint="default"/>
      </w:rPr>
    </w:lvl>
    <w:lvl w:ilvl="3">
      <w:start w:val="1"/>
      <w:numFmt w:val="lowerLetter"/>
      <w:pStyle w:val="ClauseList"/>
      <w:lvlText w:val="(%4)"/>
      <w:lvlJc w:val="left"/>
      <w:pPr>
        <w:tabs>
          <w:tab w:val="num" w:pos="1440"/>
        </w:tabs>
        <w:ind w:left="1440" w:hanging="576"/>
      </w:pPr>
      <w:rPr>
        <w:rFonts w:hint="default"/>
      </w:rPr>
    </w:lvl>
    <w:lvl w:ilvl="4">
      <w:start w:val="1"/>
      <w:numFmt w:val="lowerRoman"/>
      <w:pStyle w:val="ClauseSubList"/>
      <w:lvlText w:val="(%5)"/>
      <w:lvlJc w:val="right"/>
      <w:pPr>
        <w:tabs>
          <w:tab w:val="num" w:pos="1872"/>
        </w:tabs>
        <w:ind w:left="1872" w:hanging="288"/>
      </w:pPr>
      <w:rPr>
        <w:rFonts w:hint="default"/>
        <w:strike w:val="0"/>
      </w:rPr>
    </w:lvl>
    <w:lvl w:ilvl="5">
      <w:start w:val="1"/>
      <w:numFmt w:val="decimal"/>
      <w:lvlRestart w:val="3"/>
      <w:pStyle w:val="SubClause"/>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13" w15:restartNumberingAfterBreak="0">
    <w:nsid w:val="2E565424"/>
    <w:multiLevelType w:val="hybridMultilevel"/>
    <w:tmpl w:val="10DC28C4"/>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53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F6622AD"/>
    <w:multiLevelType w:val="hybridMultilevel"/>
    <w:tmpl w:val="FDD805B8"/>
    <w:lvl w:ilvl="0" w:tplc="FFFFFFFF">
      <w:start w:val="1"/>
      <w:numFmt w:val="lowerLetter"/>
      <w:lvlText w:val="3.9.%1."/>
      <w:lvlJc w:val="right"/>
      <w:pPr>
        <w:ind w:left="1080" w:hanging="360"/>
      </w:pPr>
      <w:rPr>
        <w:rFonts w:hint="default"/>
      </w:rPr>
    </w:lvl>
    <w:lvl w:ilvl="1" w:tplc="04090001">
      <w:start w:val="1"/>
      <w:numFmt w:val="bullet"/>
      <w:lvlText w:val=""/>
      <w:lvlJc w:val="left"/>
      <w:pPr>
        <w:ind w:left="153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FDA0C8E"/>
    <w:multiLevelType w:val="hybridMultilevel"/>
    <w:tmpl w:val="477A9F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17A511D"/>
    <w:multiLevelType w:val="hybridMultilevel"/>
    <w:tmpl w:val="765E77DE"/>
    <w:lvl w:ilvl="0" w:tplc="FFFFFFFF">
      <w:numFmt w:val="bullet"/>
      <w:lvlText w:val="•"/>
      <w:lvlJc w:val="left"/>
      <w:pPr>
        <w:ind w:left="-2520" w:hanging="360"/>
      </w:pPr>
      <w:rPr>
        <w:rFonts w:ascii="Calibri" w:eastAsia="Times New Roman" w:hAnsi="Calibri" w:cs="Calibri"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1080" w:hanging="360"/>
      </w:pPr>
      <w:rPr>
        <w:rFonts w:ascii="Wingdings" w:hAnsi="Wingdings" w:hint="default"/>
      </w:rPr>
    </w:lvl>
    <w:lvl w:ilvl="3" w:tplc="FFFFFFFF">
      <w:start w:val="1"/>
      <w:numFmt w:val="bullet"/>
      <w:lvlText w:val=""/>
      <w:lvlJc w:val="left"/>
      <w:pPr>
        <w:ind w:left="-360" w:hanging="360"/>
      </w:pPr>
      <w:rPr>
        <w:rFonts w:ascii="Symbol" w:hAnsi="Symbol" w:hint="default"/>
      </w:rPr>
    </w:lvl>
    <w:lvl w:ilvl="4" w:tplc="0409001B">
      <w:start w:val="1"/>
      <w:numFmt w:val="lowerRoman"/>
      <w:lvlText w:val="%5."/>
      <w:lvlJc w:val="right"/>
      <w:pPr>
        <w:ind w:left="720" w:hanging="360"/>
      </w:pPr>
    </w:lvl>
    <w:lvl w:ilvl="5" w:tplc="10090003">
      <w:start w:val="1"/>
      <w:numFmt w:val="bullet"/>
      <w:lvlText w:val="o"/>
      <w:lvlJc w:val="left"/>
      <w:pPr>
        <w:ind w:left="1080" w:hanging="360"/>
      </w:pPr>
      <w:rPr>
        <w:rFonts w:ascii="Courier New" w:hAnsi="Courier New" w:cs="Courier New" w:hint="default"/>
      </w:rPr>
    </w:lvl>
    <w:lvl w:ilvl="6" w:tplc="FFFFFFFF">
      <w:start w:val="1"/>
      <w:numFmt w:val="bullet"/>
      <w:lvlText w:val=""/>
      <w:lvlJc w:val="left"/>
      <w:pPr>
        <w:ind w:left="1800" w:hanging="360"/>
      </w:pPr>
      <w:rPr>
        <w:rFonts w:ascii="Symbol" w:hAnsi="Symbol" w:hint="default"/>
      </w:rPr>
    </w:lvl>
    <w:lvl w:ilvl="7" w:tplc="FFFFFFFF" w:tentative="1">
      <w:start w:val="1"/>
      <w:numFmt w:val="bullet"/>
      <w:lvlText w:val="o"/>
      <w:lvlJc w:val="left"/>
      <w:pPr>
        <w:ind w:left="2520" w:hanging="360"/>
      </w:pPr>
      <w:rPr>
        <w:rFonts w:ascii="Courier New" w:hAnsi="Courier New" w:cs="Courier New" w:hint="default"/>
      </w:rPr>
    </w:lvl>
    <w:lvl w:ilvl="8" w:tplc="FFFFFFFF" w:tentative="1">
      <w:start w:val="1"/>
      <w:numFmt w:val="bullet"/>
      <w:lvlText w:val=""/>
      <w:lvlJc w:val="left"/>
      <w:pPr>
        <w:ind w:left="3240" w:hanging="360"/>
      </w:pPr>
      <w:rPr>
        <w:rFonts w:ascii="Wingdings" w:hAnsi="Wingdings" w:hint="default"/>
      </w:rPr>
    </w:lvl>
  </w:abstractNum>
  <w:abstractNum w:abstractNumId="17" w15:restartNumberingAfterBreak="0">
    <w:nsid w:val="31B47E87"/>
    <w:multiLevelType w:val="hybridMultilevel"/>
    <w:tmpl w:val="8EE2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291664"/>
    <w:multiLevelType w:val="hybridMultilevel"/>
    <w:tmpl w:val="423668F6"/>
    <w:lvl w:ilvl="0" w:tplc="C382DDC4">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C10CAA"/>
    <w:multiLevelType w:val="hybridMultilevel"/>
    <w:tmpl w:val="1C9CCDE8"/>
    <w:lvl w:ilvl="0" w:tplc="04090001">
      <w:start w:val="1"/>
      <w:numFmt w:val="bullet"/>
      <w:lvlText w:val=""/>
      <w:lvlJc w:val="left"/>
      <w:pPr>
        <w:ind w:left="1620" w:hanging="360"/>
      </w:pPr>
      <w:rPr>
        <w:rFonts w:ascii="Symbol" w:hAnsi="Symbol" w:hint="default"/>
      </w:rPr>
    </w:lvl>
    <w:lvl w:ilvl="1" w:tplc="FFFFFFFF">
      <w:start w:val="1"/>
      <w:numFmt w:val="lowerRoman"/>
      <w:lvlText w:val="%2."/>
      <w:lvlJc w:val="right"/>
      <w:pPr>
        <w:ind w:left="2340" w:hanging="360"/>
      </w:pPr>
      <w:rPr>
        <w:rFonts w:hint="default"/>
      </w:rPr>
    </w:lvl>
    <w:lvl w:ilvl="2" w:tplc="FFFFFFFF">
      <w:start w:val="1"/>
      <w:numFmt w:val="lowerRoman"/>
      <w:lvlText w:val="%3."/>
      <w:lvlJc w:val="right"/>
      <w:pPr>
        <w:ind w:left="3060" w:hanging="180"/>
      </w:pPr>
    </w:lvl>
    <w:lvl w:ilvl="3" w:tplc="FFFFFFFF">
      <w:start w:val="1"/>
      <w:numFmt w:val="decimal"/>
      <w:lvlText w:val="%4."/>
      <w:lvlJc w:val="left"/>
      <w:pPr>
        <w:ind w:left="3780" w:hanging="360"/>
      </w:pPr>
    </w:lvl>
    <w:lvl w:ilvl="4" w:tplc="FFFFFFFF">
      <w:start w:val="1"/>
      <w:numFmt w:val="lowerLetter"/>
      <w:lvlText w:val="%5."/>
      <w:lvlJc w:val="left"/>
      <w:pPr>
        <w:ind w:left="4500" w:hanging="360"/>
      </w:pPr>
    </w:lvl>
    <w:lvl w:ilvl="5" w:tplc="FFFFFFFF">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20" w15:restartNumberingAfterBreak="0">
    <w:nsid w:val="389E44F1"/>
    <w:multiLevelType w:val="multilevel"/>
    <w:tmpl w:val="42BE023A"/>
    <w:lvl w:ilvl="0">
      <w:start w:val="1"/>
      <w:numFmt w:val="bullet"/>
      <w:lvlText w:val=""/>
      <w:lvlJc w:val="left"/>
      <w:pPr>
        <w:ind w:left="0" w:firstLine="0"/>
      </w:pPr>
      <w:rPr>
        <w:rFonts w:ascii="Symbol" w:hAnsi="Symbol" w:hint="default"/>
        <w:b/>
        <w:i w:val="0"/>
        <w:sz w:val="24"/>
      </w:rPr>
    </w:lvl>
    <w:lvl w:ilvl="1">
      <w:start w:val="1"/>
      <w:numFmt w:val="bullet"/>
      <w:lvlText w:val="o"/>
      <w:lvlJc w:val="left"/>
      <w:pPr>
        <w:ind w:left="360" w:hanging="360"/>
      </w:pPr>
      <w:rPr>
        <w:rFonts w:ascii="Courier New" w:hAnsi="Courier New" w:cs="Courier New" w:hint="default"/>
      </w:rPr>
    </w:lvl>
    <w:lvl w:ilvl="2">
      <w:start w:val="1"/>
      <w:numFmt w:val="decimal"/>
      <w:lvlText w:val="%1%2.%3"/>
      <w:lvlJc w:val="left"/>
      <w:pPr>
        <w:tabs>
          <w:tab w:val="num" w:pos="864"/>
        </w:tabs>
        <w:ind w:left="864" w:hanging="864"/>
      </w:pPr>
      <w:rPr>
        <w:b w:val="0"/>
        <w:bCs w:val="0"/>
      </w:rPr>
    </w:lvl>
    <w:lvl w:ilvl="3">
      <w:start w:val="1"/>
      <w:numFmt w:val="lowerLetter"/>
      <w:lvlText w:val="(%4)"/>
      <w:lvlJc w:val="left"/>
      <w:pPr>
        <w:tabs>
          <w:tab w:val="num" w:pos="1440"/>
        </w:tabs>
        <w:ind w:left="1440" w:hanging="576"/>
      </w:pPr>
      <w:rPr>
        <w:rFonts w:hint="default"/>
        <w:b w:val="0"/>
        <w:bCs w:val="0"/>
      </w:rPr>
    </w:lvl>
    <w:lvl w:ilvl="4">
      <w:start w:val="1"/>
      <w:numFmt w:val="bullet"/>
      <w:lvlText w:val=""/>
      <w:lvlJc w:val="left"/>
      <w:pPr>
        <w:ind w:left="1944" w:hanging="360"/>
      </w:pPr>
      <w:rPr>
        <w:rFonts w:ascii="Symbol" w:hAnsi="Symbol"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21" w15:restartNumberingAfterBreak="0">
    <w:nsid w:val="3CC512B9"/>
    <w:multiLevelType w:val="hybridMultilevel"/>
    <w:tmpl w:val="E87C62E2"/>
    <w:lvl w:ilvl="0" w:tplc="FE2C8B72">
      <w:start w:val="1"/>
      <w:numFmt w:val="bullet"/>
      <w:lvlText w:val=""/>
      <w:lvlJc w:val="left"/>
      <w:pPr>
        <w:ind w:left="720" w:hanging="360"/>
      </w:pPr>
      <w:rPr>
        <w:rFonts w:ascii="Symbol" w:hAnsi="Symbol" w:hint="default"/>
      </w:rPr>
    </w:lvl>
    <w:lvl w:ilvl="1" w:tplc="352082A4">
      <w:start w:val="1"/>
      <w:numFmt w:val="bullet"/>
      <w:lvlText w:val="o"/>
      <w:lvlJc w:val="left"/>
      <w:pPr>
        <w:ind w:left="1440" w:hanging="360"/>
      </w:pPr>
      <w:rPr>
        <w:rFonts w:ascii="Courier New" w:hAnsi="Courier New" w:hint="default"/>
      </w:rPr>
    </w:lvl>
    <w:lvl w:ilvl="2" w:tplc="3CAC1C0E">
      <w:start w:val="1"/>
      <w:numFmt w:val="bullet"/>
      <w:lvlText w:val=""/>
      <w:lvlJc w:val="left"/>
      <w:pPr>
        <w:ind w:left="2160" w:hanging="360"/>
      </w:pPr>
      <w:rPr>
        <w:rFonts w:ascii="Wingdings" w:hAnsi="Wingdings" w:hint="default"/>
      </w:rPr>
    </w:lvl>
    <w:lvl w:ilvl="3" w:tplc="BC56D784">
      <w:start w:val="1"/>
      <w:numFmt w:val="bullet"/>
      <w:lvlText w:val=""/>
      <w:lvlJc w:val="left"/>
      <w:pPr>
        <w:ind w:left="2880" w:hanging="360"/>
      </w:pPr>
      <w:rPr>
        <w:rFonts w:ascii="Symbol" w:hAnsi="Symbol" w:hint="default"/>
      </w:rPr>
    </w:lvl>
    <w:lvl w:ilvl="4" w:tplc="636EEBBC">
      <w:start w:val="1"/>
      <w:numFmt w:val="bullet"/>
      <w:lvlText w:val="o"/>
      <w:lvlJc w:val="left"/>
      <w:pPr>
        <w:ind w:left="3600" w:hanging="360"/>
      </w:pPr>
      <w:rPr>
        <w:rFonts w:ascii="Courier New" w:hAnsi="Courier New" w:hint="default"/>
      </w:rPr>
    </w:lvl>
    <w:lvl w:ilvl="5" w:tplc="2BDE58F0">
      <w:start w:val="1"/>
      <w:numFmt w:val="bullet"/>
      <w:lvlText w:val=""/>
      <w:lvlJc w:val="left"/>
      <w:pPr>
        <w:ind w:left="4320" w:hanging="360"/>
      </w:pPr>
      <w:rPr>
        <w:rFonts w:ascii="Wingdings" w:hAnsi="Wingdings" w:hint="default"/>
      </w:rPr>
    </w:lvl>
    <w:lvl w:ilvl="6" w:tplc="81840FD6">
      <w:start w:val="1"/>
      <w:numFmt w:val="bullet"/>
      <w:lvlText w:val=""/>
      <w:lvlJc w:val="left"/>
      <w:pPr>
        <w:ind w:left="5040" w:hanging="360"/>
      </w:pPr>
      <w:rPr>
        <w:rFonts w:ascii="Symbol" w:hAnsi="Symbol" w:hint="default"/>
      </w:rPr>
    </w:lvl>
    <w:lvl w:ilvl="7" w:tplc="EEAE2898">
      <w:start w:val="1"/>
      <w:numFmt w:val="bullet"/>
      <w:lvlText w:val="o"/>
      <w:lvlJc w:val="left"/>
      <w:pPr>
        <w:ind w:left="5760" w:hanging="360"/>
      </w:pPr>
      <w:rPr>
        <w:rFonts w:ascii="Courier New" w:hAnsi="Courier New" w:hint="default"/>
      </w:rPr>
    </w:lvl>
    <w:lvl w:ilvl="8" w:tplc="B67428EE">
      <w:start w:val="1"/>
      <w:numFmt w:val="bullet"/>
      <w:lvlText w:val=""/>
      <w:lvlJc w:val="left"/>
      <w:pPr>
        <w:ind w:left="6480" w:hanging="360"/>
      </w:pPr>
      <w:rPr>
        <w:rFonts w:ascii="Wingdings" w:hAnsi="Wingdings" w:hint="default"/>
      </w:rPr>
    </w:lvl>
  </w:abstractNum>
  <w:abstractNum w:abstractNumId="22" w15:restartNumberingAfterBreak="0">
    <w:nsid w:val="49492D2A"/>
    <w:multiLevelType w:val="hybridMultilevel"/>
    <w:tmpl w:val="E6EC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C23CC8"/>
    <w:multiLevelType w:val="hybridMultilevel"/>
    <w:tmpl w:val="D08E7C36"/>
    <w:lvl w:ilvl="0" w:tplc="0409001B">
      <w:start w:val="1"/>
      <w:numFmt w:val="lowerRoman"/>
      <w:lvlText w:val="%1."/>
      <w:lvlJc w:val="righ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CD437B6"/>
    <w:multiLevelType w:val="hybridMultilevel"/>
    <w:tmpl w:val="FDDA3010"/>
    <w:lvl w:ilvl="0" w:tplc="FFFFFFFF">
      <w:start w:val="1"/>
      <w:numFmt w:val="lowerLetter"/>
      <w:lvlText w:val="3.14.%1."/>
      <w:lvlJc w:val="right"/>
      <w:pPr>
        <w:ind w:left="360" w:hanging="360"/>
      </w:pPr>
      <w:rPr>
        <w:rFonts w:hint="default"/>
      </w:rPr>
    </w:lvl>
    <w:lvl w:ilvl="1" w:tplc="10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445D3D"/>
    <w:multiLevelType w:val="hybridMultilevel"/>
    <w:tmpl w:val="661CBB00"/>
    <w:lvl w:ilvl="0" w:tplc="0409001B">
      <w:start w:val="1"/>
      <w:numFmt w:val="lowerRoman"/>
      <w:lvlText w:val="%1."/>
      <w:lvlJc w:val="right"/>
      <w:pPr>
        <w:ind w:left="720" w:hanging="360"/>
      </w:pPr>
      <w:rPr>
        <w:rFonts w:hint="default"/>
      </w:rPr>
    </w:lvl>
    <w:lvl w:ilvl="1" w:tplc="10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2C55ED"/>
    <w:multiLevelType w:val="hybridMultilevel"/>
    <w:tmpl w:val="60D662E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573259BA"/>
    <w:multiLevelType w:val="hybridMultilevel"/>
    <w:tmpl w:val="7A684C40"/>
    <w:lvl w:ilvl="0" w:tplc="10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77854EC"/>
    <w:multiLevelType w:val="hybridMultilevel"/>
    <w:tmpl w:val="F5CA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C4434C"/>
    <w:multiLevelType w:val="hybridMultilevel"/>
    <w:tmpl w:val="F50675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9F854D6"/>
    <w:multiLevelType w:val="hybridMultilevel"/>
    <w:tmpl w:val="070218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893EF8"/>
    <w:multiLevelType w:val="hybridMultilevel"/>
    <w:tmpl w:val="1898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D282F"/>
    <w:multiLevelType w:val="hybridMultilevel"/>
    <w:tmpl w:val="3DB481CA"/>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6F92942"/>
    <w:multiLevelType w:val="hybridMultilevel"/>
    <w:tmpl w:val="77822F90"/>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EA2FB7"/>
    <w:multiLevelType w:val="hybridMultilevel"/>
    <w:tmpl w:val="6FE2BEC4"/>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53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2BD0CCF"/>
    <w:multiLevelType w:val="hybridMultilevel"/>
    <w:tmpl w:val="96B076A8"/>
    <w:lvl w:ilvl="0" w:tplc="FFFFFFFF">
      <w:start w:val="1"/>
      <w:numFmt w:val="lowerLetter"/>
      <w:lvlText w:val="3.1.%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3414FBA"/>
    <w:multiLevelType w:val="hybridMultilevel"/>
    <w:tmpl w:val="EB42C2E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3E61A62"/>
    <w:multiLevelType w:val="multilevel"/>
    <w:tmpl w:val="823A6F96"/>
    <w:lvl w:ilvl="0">
      <w:start w:val="1"/>
      <w:numFmt w:val="bullet"/>
      <w:lvlText w:val=""/>
      <w:lvlJc w:val="left"/>
      <w:pPr>
        <w:ind w:left="0" w:firstLine="0"/>
      </w:pPr>
      <w:rPr>
        <w:rFonts w:ascii="Symbol" w:hAnsi="Symbol" w:hint="default"/>
        <w:b/>
        <w:i w:val="0"/>
        <w:sz w:val="24"/>
      </w:rPr>
    </w:lvl>
    <w:lvl w:ilvl="1">
      <w:start w:val="1"/>
      <w:numFmt w:val="bullet"/>
      <w:lvlText w:val="o"/>
      <w:lvlJc w:val="left"/>
      <w:pPr>
        <w:ind w:left="360" w:hanging="360"/>
      </w:pPr>
      <w:rPr>
        <w:rFonts w:ascii="Courier New" w:hAnsi="Courier New" w:cs="Courier New" w:hint="default"/>
      </w:rPr>
    </w:lvl>
    <w:lvl w:ilvl="2">
      <w:start w:val="1"/>
      <w:numFmt w:val="decimal"/>
      <w:lvlText w:val="%1%2.%3"/>
      <w:lvlJc w:val="left"/>
      <w:pPr>
        <w:tabs>
          <w:tab w:val="num" w:pos="864"/>
        </w:tabs>
        <w:ind w:left="864" w:hanging="864"/>
      </w:pPr>
      <w:rPr>
        <w:b w:val="0"/>
        <w:bCs w:val="0"/>
      </w:rPr>
    </w:lvl>
    <w:lvl w:ilvl="3">
      <w:start w:val="1"/>
      <w:numFmt w:val="lowerLetter"/>
      <w:lvlText w:val="(%4)"/>
      <w:lvlJc w:val="left"/>
      <w:pPr>
        <w:tabs>
          <w:tab w:val="num" w:pos="1440"/>
        </w:tabs>
        <w:ind w:left="1440" w:hanging="576"/>
      </w:pPr>
      <w:rPr>
        <w:rFonts w:hint="default"/>
        <w:b w:val="0"/>
        <w:bCs w:val="0"/>
      </w:rPr>
    </w:lvl>
    <w:lvl w:ilvl="4">
      <w:start w:val="1"/>
      <w:numFmt w:val="bullet"/>
      <w:lvlText w:val=""/>
      <w:lvlJc w:val="left"/>
      <w:pPr>
        <w:ind w:left="1944" w:hanging="360"/>
      </w:pPr>
      <w:rPr>
        <w:rFonts w:ascii="Symbol" w:hAnsi="Symbol"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38" w15:restartNumberingAfterBreak="0">
    <w:nsid w:val="75AB5FBE"/>
    <w:multiLevelType w:val="hybridMultilevel"/>
    <w:tmpl w:val="519EA96A"/>
    <w:lvl w:ilvl="0" w:tplc="0409001B">
      <w:start w:val="1"/>
      <w:numFmt w:val="lowerRoman"/>
      <w:lvlText w:val="%1."/>
      <w:lvlJc w:val="righ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6113216"/>
    <w:multiLevelType w:val="hybridMultilevel"/>
    <w:tmpl w:val="3C3E658E"/>
    <w:lvl w:ilvl="0" w:tplc="0409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779E427B"/>
    <w:multiLevelType w:val="hybridMultilevel"/>
    <w:tmpl w:val="EB42C2E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C81103"/>
    <w:multiLevelType w:val="hybridMultilevel"/>
    <w:tmpl w:val="661CBB00"/>
    <w:lvl w:ilvl="0" w:tplc="FFFFFFFF">
      <w:start w:val="1"/>
      <w:numFmt w:val="lowerRoman"/>
      <w:lvlText w:val="%1."/>
      <w:lvlJc w:val="righ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8B17CE4"/>
    <w:multiLevelType w:val="hybridMultilevel"/>
    <w:tmpl w:val="F61C46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793D79C0"/>
    <w:multiLevelType w:val="hybridMultilevel"/>
    <w:tmpl w:val="B2448964"/>
    <w:lvl w:ilvl="0" w:tplc="FFFFFFFF">
      <w:numFmt w:val="bullet"/>
      <w:lvlText w:val="•"/>
      <w:lvlJc w:val="left"/>
      <w:pPr>
        <w:ind w:left="-2520" w:hanging="360"/>
      </w:pPr>
      <w:rPr>
        <w:rFonts w:ascii="Calibri" w:eastAsia="Times New Roman" w:hAnsi="Calibri" w:cs="Calibri"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1080" w:hanging="360"/>
      </w:pPr>
      <w:rPr>
        <w:rFonts w:ascii="Wingdings" w:hAnsi="Wingdings" w:hint="default"/>
      </w:rPr>
    </w:lvl>
    <w:lvl w:ilvl="3" w:tplc="FFFFFFFF">
      <w:start w:val="1"/>
      <w:numFmt w:val="bullet"/>
      <w:lvlText w:val=""/>
      <w:lvlJc w:val="left"/>
      <w:pPr>
        <w:ind w:left="-360" w:hanging="360"/>
      </w:pPr>
      <w:rPr>
        <w:rFonts w:ascii="Symbol" w:hAnsi="Symbol" w:hint="default"/>
      </w:rPr>
    </w:lvl>
    <w:lvl w:ilvl="4" w:tplc="FFFFFFFF">
      <w:start w:val="1"/>
      <w:numFmt w:val="lowerLetter"/>
      <w:lvlText w:val="3.6.%5."/>
      <w:lvlJc w:val="right"/>
      <w:pPr>
        <w:ind w:left="360" w:hanging="360"/>
      </w:pPr>
      <w:rPr>
        <w:rFonts w:hint="default"/>
      </w:rPr>
    </w:lvl>
    <w:lvl w:ilvl="5" w:tplc="04090001">
      <w:start w:val="1"/>
      <w:numFmt w:val="bullet"/>
      <w:lvlText w:val=""/>
      <w:lvlJc w:val="left"/>
      <w:pPr>
        <w:ind w:left="1530" w:hanging="360"/>
      </w:pPr>
      <w:rPr>
        <w:rFonts w:ascii="Symbol" w:hAnsi="Symbol" w:hint="default"/>
      </w:rPr>
    </w:lvl>
    <w:lvl w:ilvl="6" w:tplc="FFFFFFFF">
      <w:start w:val="1"/>
      <w:numFmt w:val="bullet"/>
      <w:lvlText w:val=""/>
      <w:lvlJc w:val="left"/>
      <w:pPr>
        <w:ind w:left="1800" w:hanging="360"/>
      </w:pPr>
      <w:rPr>
        <w:rFonts w:ascii="Symbol" w:hAnsi="Symbol" w:hint="default"/>
      </w:rPr>
    </w:lvl>
    <w:lvl w:ilvl="7" w:tplc="FFFFFFFF" w:tentative="1">
      <w:start w:val="1"/>
      <w:numFmt w:val="bullet"/>
      <w:lvlText w:val="o"/>
      <w:lvlJc w:val="left"/>
      <w:pPr>
        <w:ind w:left="2520" w:hanging="360"/>
      </w:pPr>
      <w:rPr>
        <w:rFonts w:ascii="Courier New" w:hAnsi="Courier New" w:cs="Courier New" w:hint="default"/>
      </w:rPr>
    </w:lvl>
    <w:lvl w:ilvl="8" w:tplc="FFFFFFFF" w:tentative="1">
      <w:start w:val="1"/>
      <w:numFmt w:val="bullet"/>
      <w:lvlText w:val=""/>
      <w:lvlJc w:val="left"/>
      <w:pPr>
        <w:ind w:left="3240" w:hanging="360"/>
      </w:pPr>
      <w:rPr>
        <w:rFonts w:ascii="Wingdings" w:hAnsi="Wingdings" w:hint="default"/>
      </w:rPr>
    </w:lvl>
  </w:abstractNum>
  <w:abstractNum w:abstractNumId="44" w15:restartNumberingAfterBreak="0">
    <w:nsid w:val="79824EC3"/>
    <w:multiLevelType w:val="hybridMultilevel"/>
    <w:tmpl w:val="F530B932"/>
    <w:lvl w:ilvl="0" w:tplc="0409001B">
      <w:start w:val="1"/>
      <w:numFmt w:val="lowerRoman"/>
      <w:lvlText w:val="%1."/>
      <w:lvlJc w:val="righ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5" w15:restartNumberingAfterBreak="0">
    <w:nsid w:val="7B5833BA"/>
    <w:multiLevelType w:val="hybridMultilevel"/>
    <w:tmpl w:val="0332F64C"/>
    <w:lvl w:ilvl="0" w:tplc="0409001B">
      <w:start w:val="1"/>
      <w:numFmt w:val="lowerRoman"/>
      <w:lvlText w:val="%1."/>
      <w:lvlJc w:val="righ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6" w15:restartNumberingAfterBreak="0">
    <w:nsid w:val="7BE13ECB"/>
    <w:multiLevelType w:val="hybridMultilevel"/>
    <w:tmpl w:val="10086C6A"/>
    <w:lvl w:ilvl="0" w:tplc="0409001B">
      <w:start w:val="1"/>
      <w:numFmt w:val="lowerRoman"/>
      <w:lvlText w:val="%1."/>
      <w:lvlJc w:val="right"/>
      <w:pPr>
        <w:ind w:left="1080" w:hanging="360"/>
      </w:pPr>
      <w:rPr>
        <w:rFonts w:hint="default"/>
      </w:rPr>
    </w:lvl>
    <w:lvl w:ilvl="1" w:tplc="F83EE940">
      <w:start w:val="1"/>
      <w:numFmt w:val="lowerLetter"/>
      <w:lvlText w:val="3.9.%2."/>
      <w:lvlJc w:val="righ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7C687A52"/>
    <w:multiLevelType w:val="hybridMultilevel"/>
    <w:tmpl w:val="E1BC7738"/>
    <w:lvl w:ilvl="0" w:tplc="FFFFFFFF">
      <w:numFmt w:val="bullet"/>
      <w:lvlText w:val="•"/>
      <w:lvlJc w:val="left"/>
      <w:pPr>
        <w:ind w:left="-2520" w:hanging="360"/>
      </w:pPr>
      <w:rPr>
        <w:rFonts w:ascii="Calibri" w:eastAsia="Times New Roman" w:hAnsi="Calibri" w:cs="Calibri"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1080" w:hanging="360"/>
      </w:pPr>
      <w:rPr>
        <w:rFonts w:ascii="Wingdings" w:hAnsi="Wingdings" w:hint="default"/>
      </w:rPr>
    </w:lvl>
    <w:lvl w:ilvl="3" w:tplc="FFFFFFFF">
      <w:start w:val="1"/>
      <w:numFmt w:val="bullet"/>
      <w:lvlText w:val=""/>
      <w:lvlJc w:val="left"/>
      <w:pPr>
        <w:ind w:left="-360" w:hanging="360"/>
      </w:pPr>
      <w:rPr>
        <w:rFonts w:ascii="Symbol" w:hAnsi="Symbol" w:hint="default"/>
      </w:rPr>
    </w:lvl>
    <w:lvl w:ilvl="4" w:tplc="FFFFFFFF">
      <w:start w:val="1"/>
      <w:numFmt w:val="lowerLetter"/>
      <w:lvlText w:val="3.6.%5."/>
      <w:lvlJc w:val="right"/>
      <w:pPr>
        <w:ind w:left="360" w:hanging="360"/>
      </w:pPr>
      <w:rPr>
        <w:rFonts w:hint="default"/>
      </w:rPr>
    </w:lvl>
    <w:lvl w:ilvl="5" w:tplc="04090001">
      <w:start w:val="1"/>
      <w:numFmt w:val="bullet"/>
      <w:lvlText w:val=""/>
      <w:lvlJc w:val="left"/>
      <w:pPr>
        <w:ind w:left="1440" w:hanging="360"/>
      </w:pPr>
      <w:rPr>
        <w:rFonts w:ascii="Symbol" w:hAnsi="Symbol" w:hint="default"/>
      </w:rPr>
    </w:lvl>
    <w:lvl w:ilvl="6" w:tplc="FFFFFFFF">
      <w:start w:val="1"/>
      <w:numFmt w:val="bullet"/>
      <w:lvlText w:val=""/>
      <w:lvlJc w:val="left"/>
      <w:pPr>
        <w:ind w:left="1800" w:hanging="360"/>
      </w:pPr>
      <w:rPr>
        <w:rFonts w:ascii="Symbol" w:hAnsi="Symbol" w:hint="default"/>
      </w:rPr>
    </w:lvl>
    <w:lvl w:ilvl="7" w:tplc="FFFFFFFF" w:tentative="1">
      <w:start w:val="1"/>
      <w:numFmt w:val="bullet"/>
      <w:lvlText w:val="o"/>
      <w:lvlJc w:val="left"/>
      <w:pPr>
        <w:ind w:left="2520" w:hanging="360"/>
      </w:pPr>
      <w:rPr>
        <w:rFonts w:ascii="Courier New" w:hAnsi="Courier New" w:cs="Courier New" w:hint="default"/>
      </w:rPr>
    </w:lvl>
    <w:lvl w:ilvl="8" w:tplc="FFFFFFFF" w:tentative="1">
      <w:start w:val="1"/>
      <w:numFmt w:val="bullet"/>
      <w:lvlText w:val=""/>
      <w:lvlJc w:val="left"/>
      <w:pPr>
        <w:ind w:left="3240" w:hanging="360"/>
      </w:pPr>
      <w:rPr>
        <w:rFonts w:ascii="Wingdings" w:hAnsi="Wingdings" w:hint="default"/>
      </w:rPr>
    </w:lvl>
  </w:abstractNum>
  <w:num w:numId="1" w16cid:durableId="1657539138">
    <w:abstractNumId w:val="12"/>
  </w:num>
  <w:num w:numId="2" w16cid:durableId="1426878408">
    <w:abstractNumId w:val="18"/>
  </w:num>
  <w:num w:numId="3" w16cid:durableId="1336959555">
    <w:abstractNumId w:val="9"/>
  </w:num>
  <w:num w:numId="4" w16cid:durableId="1192300785">
    <w:abstractNumId w:val="40"/>
  </w:num>
  <w:num w:numId="5" w16cid:durableId="173154422">
    <w:abstractNumId w:val="44"/>
  </w:num>
  <w:num w:numId="6" w16cid:durableId="1187131719">
    <w:abstractNumId w:val="10"/>
  </w:num>
  <w:num w:numId="7" w16cid:durableId="1943877598">
    <w:abstractNumId w:val="42"/>
  </w:num>
  <w:num w:numId="8" w16cid:durableId="421729604">
    <w:abstractNumId w:val="33"/>
  </w:num>
  <w:num w:numId="9" w16cid:durableId="1461729477">
    <w:abstractNumId w:val="25"/>
  </w:num>
  <w:num w:numId="10" w16cid:durableId="1008799241">
    <w:abstractNumId w:val="16"/>
  </w:num>
  <w:num w:numId="11" w16cid:durableId="1290476609">
    <w:abstractNumId w:val="32"/>
  </w:num>
  <w:num w:numId="12" w16cid:durableId="792947190">
    <w:abstractNumId w:val="27"/>
  </w:num>
  <w:num w:numId="13" w16cid:durableId="1191845538">
    <w:abstractNumId w:val="1"/>
  </w:num>
  <w:num w:numId="14" w16cid:durableId="190843404">
    <w:abstractNumId w:val="46"/>
  </w:num>
  <w:num w:numId="15" w16cid:durableId="2035035634">
    <w:abstractNumId w:val="39"/>
  </w:num>
  <w:num w:numId="16" w16cid:durableId="523978800">
    <w:abstractNumId w:val="45"/>
  </w:num>
  <w:num w:numId="17" w16cid:durableId="872765325">
    <w:abstractNumId w:val="23"/>
  </w:num>
  <w:num w:numId="18" w16cid:durableId="225996259">
    <w:abstractNumId w:val="11"/>
  </w:num>
  <w:num w:numId="19" w16cid:durableId="2035767690">
    <w:abstractNumId w:val="24"/>
  </w:num>
  <w:num w:numId="20" w16cid:durableId="240606226">
    <w:abstractNumId w:val="5"/>
  </w:num>
  <w:num w:numId="21" w16cid:durableId="1502507413">
    <w:abstractNumId w:val="6"/>
  </w:num>
  <w:num w:numId="22" w16cid:durableId="779647520">
    <w:abstractNumId w:val="19"/>
  </w:num>
  <w:num w:numId="23" w16cid:durableId="1580169392">
    <w:abstractNumId w:val="3"/>
  </w:num>
  <w:num w:numId="24" w16cid:durableId="646667985">
    <w:abstractNumId w:val="0"/>
  </w:num>
  <w:num w:numId="25" w16cid:durableId="1100025379">
    <w:abstractNumId w:val="21"/>
  </w:num>
  <w:num w:numId="26" w16cid:durableId="87045149">
    <w:abstractNumId w:val="15"/>
  </w:num>
  <w:num w:numId="27" w16cid:durableId="37321662">
    <w:abstractNumId w:val="29"/>
  </w:num>
  <w:num w:numId="28" w16cid:durableId="97526851">
    <w:abstractNumId w:val="31"/>
  </w:num>
  <w:num w:numId="29" w16cid:durableId="1528447553">
    <w:abstractNumId w:val="28"/>
  </w:num>
  <w:num w:numId="30" w16cid:durableId="1782340810">
    <w:abstractNumId w:val="22"/>
  </w:num>
  <w:num w:numId="31" w16cid:durableId="13501106">
    <w:abstractNumId w:val="17"/>
  </w:num>
  <w:num w:numId="32" w16cid:durableId="622275222">
    <w:abstractNumId w:val="38"/>
  </w:num>
  <w:num w:numId="33" w16cid:durableId="1386375190">
    <w:abstractNumId w:val="37"/>
  </w:num>
  <w:num w:numId="34" w16cid:durableId="564920719">
    <w:abstractNumId w:val="26"/>
  </w:num>
  <w:num w:numId="35" w16cid:durableId="9259344">
    <w:abstractNumId w:val="35"/>
  </w:num>
  <w:num w:numId="36" w16cid:durableId="507909154">
    <w:abstractNumId w:val="7"/>
  </w:num>
  <w:num w:numId="37" w16cid:durableId="700592260">
    <w:abstractNumId w:val="8"/>
  </w:num>
  <w:num w:numId="38" w16cid:durableId="1644844877">
    <w:abstractNumId w:val="47"/>
  </w:num>
  <w:num w:numId="39" w16cid:durableId="1789816072">
    <w:abstractNumId w:val="2"/>
  </w:num>
  <w:num w:numId="40" w16cid:durableId="2116292153">
    <w:abstractNumId w:val="43"/>
  </w:num>
  <w:num w:numId="41" w16cid:durableId="1970625885">
    <w:abstractNumId w:val="14"/>
  </w:num>
  <w:num w:numId="42" w16cid:durableId="881138002">
    <w:abstractNumId w:val="13"/>
  </w:num>
  <w:num w:numId="43" w16cid:durableId="1215198363">
    <w:abstractNumId w:val="34"/>
  </w:num>
  <w:num w:numId="44" w16cid:durableId="1910573635">
    <w:abstractNumId w:val="30"/>
  </w:num>
  <w:num w:numId="45" w16cid:durableId="279265661">
    <w:abstractNumId w:val="20"/>
  </w:num>
  <w:num w:numId="46" w16cid:durableId="1137840825">
    <w:abstractNumId w:val="41"/>
  </w:num>
  <w:num w:numId="47" w16cid:durableId="857161862">
    <w:abstractNumId w:val="4"/>
  </w:num>
  <w:num w:numId="48" w16cid:durableId="70012050">
    <w:abstractNumId w:val="26"/>
  </w:num>
  <w:num w:numId="49" w16cid:durableId="1372462859">
    <w:abstractNumId w:val="36"/>
  </w:num>
  <w:num w:numId="50" w16cid:durableId="809442798">
    <w:abstractNumId w:val="12"/>
  </w:num>
  <w:num w:numId="51" w16cid:durableId="422804996">
    <w:abstractNumId w:val="12"/>
  </w:num>
  <w:num w:numId="52" w16cid:durableId="1094205046">
    <w:abstractNumId w:val="12"/>
  </w:num>
  <w:num w:numId="53" w16cid:durableId="680159484">
    <w:abstractNumId w:val="12"/>
  </w:num>
  <w:num w:numId="54" w16cid:durableId="313874244">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pos w:val="sectEnd"/>
    <w:numFmt w:val="upp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E2"/>
    <w:rsid w:val="00000FB8"/>
    <w:rsid w:val="00001157"/>
    <w:rsid w:val="00001656"/>
    <w:rsid w:val="00001767"/>
    <w:rsid w:val="000034DD"/>
    <w:rsid w:val="00004D86"/>
    <w:rsid w:val="000062C1"/>
    <w:rsid w:val="000065F2"/>
    <w:rsid w:val="0000669C"/>
    <w:rsid w:val="00010574"/>
    <w:rsid w:val="00010609"/>
    <w:rsid w:val="00010BE6"/>
    <w:rsid w:val="000115FB"/>
    <w:rsid w:val="000124EE"/>
    <w:rsid w:val="00012CC2"/>
    <w:rsid w:val="00012CC6"/>
    <w:rsid w:val="00012E05"/>
    <w:rsid w:val="00012FA2"/>
    <w:rsid w:val="00014B9A"/>
    <w:rsid w:val="00014EAD"/>
    <w:rsid w:val="00015A61"/>
    <w:rsid w:val="00016F02"/>
    <w:rsid w:val="00020731"/>
    <w:rsid w:val="00021648"/>
    <w:rsid w:val="0002194D"/>
    <w:rsid w:val="0002197C"/>
    <w:rsid w:val="00022D5C"/>
    <w:rsid w:val="00023117"/>
    <w:rsid w:val="000235A4"/>
    <w:rsid w:val="000236A4"/>
    <w:rsid w:val="000238FC"/>
    <w:rsid w:val="000240FD"/>
    <w:rsid w:val="000243B2"/>
    <w:rsid w:val="0002469D"/>
    <w:rsid w:val="00025376"/>
    <w:rsid w:val="0002566E"/>
    <w:rsid w:val="00025A11"/>
    <w:rsid w:val="0002652F"/>
    <w:rsid w:val="00026D06"/>
    <w:rsid w:val="0003050D"/>
    <w:rsid w:val="00030F20"/>
    <w:rsid w:val="00031178"/>
    <w:rsid w:val="00031257"/>
    <w:rsid w:val="00032A5C"/>
    <w:rsid w:val="00032D7D"/>
    <w:rsid w:val="000330BD"/>
    <w:rsid w:val="00033DAC"/>
    <w:rsid w:val="000345CC"/>
    <w:rsid w:val="00034C9D"/>
    <w:rsid w:val="00034F8F"/>
    <w:rsid w:val="00036009"/>
    <w:rsid w:val="00037557"/>
    <w:rsid w:val="00037824"/>
    <w:rsid w:val="00037E14"/>
    <w:rsid w:val="000405D1"/>
    <w:rsid w:val="000411D7"/>
    <w:rsid w:val="00041FC4"/>
    <w:rsid w:val="00042992"/>
    <w:rsid w:val="0004301D"/>
    <w:rsid w:val="0004365C"/>
    <w:rsid w:val="00043CE4"/>
    <w:rsid w:val="00044764"/>
    <w:rsid w:val="0004557A"/>
    <w:rsid w:val="00045E9D"/>
    <w:rsid w:val="000468FE"/>
    <w:rsid w:val="00046FC0"/>
    <w:rsid w:val="00047D67"/>
    <w:rsid w:val="000502EF"/>
    <w:rsid w:val="000508BA"/>
    <w:rsid w:val="000509DD"/>
    <w:rsid w:val="0005193A"/>
    <w:rsid w:val="00051F63"/>
    <w:rsid w:val="00053194"/>
    <w:rsid w:val="00054124"/>
    <w:rsid w:val="00054503"/>
    <w:rsid w:val="00054CD9"/>
    <w:rsid w:val="00055EA7"/>
    <w:rsid w:val="00057136"/>
    <w:rsid w:val="0005723C"/>
    <w:rsid w:val="00060B69"/>
    <w:rsid w:val="000626BD"/>
    <w:rsid w:val="000646E3"/>
    <w:rsid w:val="00065592"/>
    <w:rsid w:val="00067699"/>
    <w:rsid w:val="000677AF"/>
    <w:rsid w:val="00070A63"/>
    <w:rsid w:val="00070CAE"/>
    <w:rsid w:val="00072BCE"/>
    <w:rsid w:val="000735AA"/>
    <w:rsid w:val="000736FC"/>
    <w:rsid w:val="000747D5"/>
    <w:rsid w:val="00075AD5"/>
    <w:rsid w:val="00075B11"/>
    <w:rsid w:val="00076EF3"/>
    <w:rsid w:val="0007704A"/>
    <w:rsid w:val="000808EC"/>
    <w:rsid w:val="00080BF6"/>
    <w:rsid w:val="00081092"/>
    <w:rsid w:val="00083301"/>
    <w:rsid w:val="00083B46"/>
    <w:rsid w:val="0008478E"/>
    <w:rsid w:val="00085CAD"/>
    <w:rsid w:val="00086EA5"/>
    <w:rsid w:val="000871D5"/>
    <w:rsid w:val="00087E69"/>
    <w:rsid w:val="000930E2"/>
    <w:rsid w:val="00093971"/>
    <w:rsid w:val="0009398B"/>
    <w:rsid w:val="000939EC"/>
    <w:rsid w:val="00093ACB"/>
    <w:rsid w:val="00093F0D"/>
    <w:rsid w:val="00094C1A"/>
    <w:rsid w:val="00094D1D"/>
    <w:rsid w:val="000971E1"/>
    <w:rsid w:val="000978EB"/>
    <w:rsid w:val="00097C45"/>
    <w:rsid w:val="000A0A40"/>
    <w:rsid w:val="000A202E"/>
    <w:rsid w:val="000A337C"/>
    <w:rsid w:val="000A3480"/>
    <w:rsid w:val="000A369B"/>
    <w:rsid w:val="000A4545"/>
    <w:rsid w:val="000A7046"/>
    <w:rsid w:val="000A7E88"/>
    <w:rsid w:val="000B1B21"/>
    <w:rsid w:val="000B1B31"/>
    <w:rsid w:val="000B5459"/>
    <w:rsid w:val="000B58E2"/>
    <w:rsid w:val="000B643A"/>
    <w:rsid w:val="000B7BF7"/>
    <w:rsid w:val="000C2C9C"/>
    <w:rsid w:val="000C3D63"/>
    <w:rsid w:val="000C415C"/>
    <w:rsid w:val="000C482F"/>
    <w:rsid w:val="000C4BFA"/>
    <w:rsid w:val="000C5523"/>
    <w:rsid w:val="000C5E44"/>
    <w:rsid w:val="000C61E0"/>
    <w:rsid w:val="000C64AD"/>
    <w:rsid w:val="000C6A98"/>
    <w:rsid w:val="000C7105"/>
    <w:rsid w:val="000C74BF"/>
    <w:rsid w:val="000C7EA9"/>
    <w:rsid w:val="000D1132"/>
    <w:rsid w:val="000D1E84"/>
    <w:rsid w:val="000D3403"/>
    <w:rsid w:val="000D39D3"/>
    <w:rsid w:val="000D496D"/>
    <w:rsid w:val="000D4D99"/>
    <w:rsid w:val="000D5563"/>
    <w:rsid w:val="000E12B4"/>
    <w:rsid w:val="000E1764"/>
    <w:rsid w:val="000E27D3"/>
    <w:rsid w:val="000E3319"/>
    <w:rsid w:val="000E3683"/>
    <w:rsid w:val="000E3BC1"/>
    <w:rsid w:val="000E52FF"/>
    <w:rsid w:val="000E5ED0"/>
    <w:rsid w:val="000F19BE"/>
    <w:rsid w:val="000F1DAE"/>
    <w:rsid w:val="000F2190"/>
    <w:rsid w:val="000F2AA0"/>
    <w:rsid w:val="000F391A"/>
    <w:rsid w:val="000F63B0"/>
    <w:rsid w:val="000F7FC9"/>
    <w:rsid w:val="001008C8"/>
    <w:rsid w:val="00101029"/>
    <w:rsid w:val="001010D2"/>
    <w:rsid w:val="001012A4"/>
    <w:rsid w:val="00102A3A"/>
    <w:rsid w:val="00102B10"/>
    <w:rsid w:val="001038E3"/>
    <w:rsid w:val="0010574C"/>
    <w:rsid w:val="0010673E"/>
    <w:rsid w:val="00107276"/>
    <w:rsid w:val="0011085F"/>
    <w:rsid w:val="00111F7C"/>
    <w:rsid w:val="0011416C"/>
    <w:rsid w:val="00115026"/>
    <w:rsid w:val="00115A41"/>
    <w:rsid w:val="00115F34"/>
    <w:rsid w:val="0012072A"/>
    <w:rsid w:val="00120BC2"/>
    <w:rsid w:val="00121D03"/>
    <w:rsid w:val="00122046"/>
    <w:rsid w:val="00123124"/>
    <w:rsid w:val="00123958"/>
    <w:rsid w:val="00124613"/>
    <w:rsid w:val="00124794"/>
    <w:rsid w:val="0012562B"/>
    <w:rsid w:val="00125C8A"/>
    <w:rsid w:val="001265F5"/>
    <w:rsid w:val="001307C4"/>
    <w:rsid w:val="001307E9"/>
    <w:rsid w:val="00130DAC"/>
    <w:rsid w:val="001312BF"/>
    <w:rsid w:val="001320C3"/>
    <w:rsid w:val="00132287"/>
    <w:rsid w:val="00132926"/>
    <w:rsid w:val="0013308D"/>
    <w:rsid w:val="00133205"/>
    <w:rsid w:val="0013373F"/>
    <w:rsid w:val="00133915"/>
    <w:rsid w:val="00134998"/>
    <w:rsid w:val="00134B37"/>
    <w:rsid w:val="00134BE2"/>
    <w:rsid w:val="00135925"/>
    <w:rsid w:val="00136022"/>
    <w:rsid w:val="00136773"/>
    <w:rsid w:val="0014026F"/>
    <w:rsid w:val="00141614"/>
    <w:rsid w:val="00142316"/>
    <w:rsid w:val="00142FD2"/>
    <w:rsid w:val="0014787A"/>
    <w:rsid w:val="00147CFD"/>
    <w:rsid w:val="00150364"/>
    <w:rsid w:val="00150BD0"/>
    <w:rsid w:val="00151086"/>
    <w:rsid w:val="001511CE"/>
    <w:rsid w:val="00151BE2"/>
    <w:rsid w:val="0015204B"/>
    <w:rsid w:val="00153502"/>
    <w:rsid w:val="001535D9"/>
    <w:rsid w:val="00153701"/>
    <w:rsid w:val="00153E55"/>
    <w:rsid w:val="00154272"/>
    <w:rsid w:val="00154EFB"/>
    <w:rsid w:val="001555F8"/>
    <w:rsid w:val="00155DDF"/>
    <w:rsid w:val="0015655F"/>
    <w:rsid w:val="00157108"/>
    <w:rsid w:val="00160A33"/>
    <w:rsid w:val="00160E29"/>
    <w:rsid w:val="0016143B"/>
    <w:rsid w:val="00161EF9"/>
    <w:rsid w:val="001623BD"/>
    <w:rsid w:val="00162D03"/>
    <w:rsid w:val="0016444B"/>
    <w:rsid w:val="00165A46"/>
    <w:rsid w:val="00166F30"/>
    <w:rsid w:val="0016718F"/>
    <w:rsid w:val="00167502"/>
    <w:rsid w:val="001700DC"/>
    <w:rsid w:val="00170123"/>
    <w:rsid w:val="00170650"/>
    <w:rsid w:val="00170B05"/>
    <w:rsid w:val="00171024"/>
    <w:rsid w:val="00171949"/>
    <w:rsid w:val="001725D5"/>
    <w:rsid w:val="00172699"/>
    <w:rsid w:val="00172EAC"/>
    <w:rsid w:val="001732D5"/>
    <w:rsid w:val="00173AF5"/>
    <w:rsid w:val="00174E81"/>
    <w:rsid w:val="0017639F"/>
    <w:rsid w:val="00176815"/>
    <w:rsid w:val="00176ADC"/>
    <w:rsid w:val="00176E77"/>
    <w:rsid w:val="001770A0"/>
    <w:rsid w:val="00180F61"/>
    <w:rsid w:val="00181161"/>
    <w:rsid w:val="00181231"/>
    <w:rsid w:val="001826ED"/>
    <w:rsid w:val="00184806"/>
    <w:rsid w:val="00184A6E"/>
    <w:rsid w:val="001850E4"/>
    <w:rsid w:val="00185868"/>
    <w:rsid w:val="001872DA"/>
    <w:rsid w:val="00192793"/>
    <w:rsid w:val="001948AC"/>
    <w:rsid w:val="00195FEF"/>
    <w:rsid w:val="001964DF"/>
    <w:rsid w:val="00196F10"/>
    <w:rsid w:val="00196F8D"/>
    <w:rsid w:val="001A0245"/>
    <w:rsid w:val="001A0791"/>
    <w:rsid w:val="001A08D1"/>
    <w:rsid w:val="001A236E"/>
    <w:rsid w:val="001A31AE"/>
    <w:rsid w:val="001A330F"/>
    <w:rsid w:val="001A39DD"/>
    <w:rsid w:val="001A3B59"/>
    <w:rsid w:val="001A481B"/>
    <w:rsid w:val="001A5B4A"/>
    <w:rsid w:val="001A5DEB"/>
    <w:rsid w:val="001A6B53"/>
    <w:rsid w:val="001A7E40"/>
    <w:rsid w:val="001B0263"/>
    <w:rsid w:val="001B1B35"/>
    <w:rsid w:val="001B32BC"/>
    <w:rsid w:val="001B66C3"/>
    <w:rsid w:val="001B69F1"/>
    <w:rsid w:val="001B6D85"/>
    <w:rsid w:val="001B7440"/>
    <w:rsid w:val="001B7EA2"/>
    <w:rsid w:val="001C1F55"/>
    <w:rsid w:val="001C2678"/>
    <w:rsid w:val="001C4ACF"/>
    <w:rsid w:val="001C6BE6"/>
    <w:rsid w:val="001C7066"/>
    <w:rsid w:val="001D00BA"/>
    <w:rsid w:val="001D07BC"/>
    <w:rsid w:val="001D189B"/>
    <w:rsid w:val="001D2519"/>
    <w:rsid w:val="001D410E"/>
    <w:rsid w:val="001D4660"/>
    <w:rsid w:val="001D521D"/>
    <w:rsid w:val="001D52CF"/>
    <w:rsid w:val="001D5601"/>
    <w:rsid w:val="001D5764"/>
    <w:rsid w:val="001D6E05"/>
    <w:rsid w:val="001D7725"/>
    <w:rsid w:val="001E1935"/>
    <w:rsid w:val="001E378C"/>
    <w:rsid w:val="001E398A"/>
    <w:rsid w:val="001E5699"/>
    <w:rsid w:val="001E68B8"/>
    <w:rsid w:val="001E7379"/>
    <w:rsid w:val="001F02B1"/>
    <w:rsid w:val="001F037D"/>
    <w:rsid w:val="001F0C08"/>
    <w:rsid w:val="001F16AF"/>
    <w:rsid w:val="001F2D5D"/>
    <w:rsid w:val="001F31E8"/>
    <w:rsid w:val="001F343D"/>
    <w:rsid w:val="001F38AE"/>
    <w:rsid w:val="001F420C"/>
    <w:rsid w:val="001F4443"/>
    <w:rsid w:val="001F5CDD"/>
    <w:rsid w:val="001F649D"/>
    <w:rsid w:val="001F7B56"/>
    <w:rsid w:val="00200DE9"/>
    <w:rsid w:val="00202F14"/>
    <w:rsid w:val="00204A02"/>
    <w:rsid w:val="00205574"/>
    <w:rsid w:val="0020680D"/>
    <w:rsid w:val="00206D0C"/>
    <w:rsid w:val="00206E02"/>
    <w:rsid w:val="00206F63"/>
    <w:rsid w:val="0021073A"/>
    <w:rsid w:val="00211729"/>
    <w:rsid w:val="00212001"/>
    <w:rsid w:val="00217B0C"/>
    <w:rsid w:val="00217B48"/>
    <w:rsid w:val="00223086"/>
    <w:rsid w:val="002244C0"/>
    <w:rsid w:val="00225230"/>
    <w:rsid w:val="002277A4"/>
    <w:rsid w:val="00230538"/>
    <w:rsid w:val="00232546"/>
    <w:rsid w:val="00234A9D"/>
    <w:rsid w:val="00234F9D"/>
    <w:rsid w:val="0023605B"/>
    <w:rsid w:val="002361E3"/>
    <w:rsid w:val="002365BD"/>
    <w:rsid w:val="002367E9"/>
    <w:rsid w:val="00236BF2"/>
    <w:rsid w:val="00236F69"/>
    <w:rsid w:val="00237908"/>
    <w:rsid w:val="00237931"/>
    <w:rsid w:val="00237C2A"/>
    <w:rsid w:val="00242A00"/>
    <w:rsid w:val="00244AA1"/>
    <w:rsid w:val="00246849"/>
    <w:rsid w:val="00246BAD"/>
    <w:rsid w:val="002477D8"/>
    <w:rsid w:val="0025000D"/>
    <w:rsid w:val="00250906"/>
    <w:rsid w:val="00251E83"/>
    <w:rsid w:val="00251FBC"/>
    <w:rsid w:val="00251FC4"/>
    <w:rsid w:val="0025349A"/>
    <w:rsid w:val="00253CF3"/>
    <w:rsid w:val="00254C29"/>
    <w:rsid w:val="00254D3E"/>
    <w:rsid w:val="00255107"/>
    <w:rsid w:val="0025584A"/>
    <w:rsid w:val="00255F3B"/>
    <w:rsid w:val="00257641"/>
    <w:rsid w:val="002625E5"/>
    <w:rsid w:val="00262ABC"/>
    <w:rsid w:val="00263D7F"/>
    <w:rsid w:val="002646B0"/>
    <w:rsid w:val="00264952"/>
    <w:rsid w:val="00266495"/>
    <w:rsid w:val="00266718"/>
    <w:rsid w:val="0026736C"/>
    <w:rsid w:val="00267772"/>
    <w:rsid w:val="00267A5A"/>
    <w:rsid w:val="002705A6"/>
    <w:rsid w:val="00270E90"/>
    <w:rsid w:val="00271E91"/>
    <w:rsid w:val="002720AF"/>
    <w:rsid w:val="00272BFD"/>
    <w:rsid w:val="00274055"/>
    <w:rsid w:val="00276984"/>
    <w:rsid w:val="00277073"/>
    <w:rsid w:val="002771C5"/>
    <w:rsid w:val="00280213"/>
    <w:rsid w:val="00281694"/>
    <w:rsid w:val="0028186C"/>
    <w:rsid w:val="002829B9"/>
    <w:rsid w:val="002830EE"/>
    <w:rsid w:val="0028372B"/>
    <w:rsid w:val="00284917"/>
    <w:rsid w:val="0028497C"/>
    <w:rsid w:val="00285101"/>
    <w:rsid w:val="00286572"/>
    <w:rsid w:val="002867A6"/>
    <w:rsid w:val="00286890"/>
    <w:rsid w:val="002869D6"/>
    <w:rsid w:val="00286DBB"/>
    <w:rsid w:val="0028726D"/>
    <w:rsid w:val="002877CC"/>
    <w:rsid w:val="00287FE0"/>
    <w:rsid w:val="002907B8"/>
    <w:rsid w:val="002909B6"/>
    <w:rsid w:val="00290B17"/>
    <w:rsid w:val="0029169E"/>
    <w:rsid w:val="00291E17"/>
    <w:rsid w:val="002920FC"/>
    <w:rsid w:val="0029354C"/>
    <w:rsid w:val="0029595E"/>
    <w:rsid w:val="00297E8A"/>
    <w:rsid w:val="002A01E7"/>
    <w:rsid w:val="002A073D"/>
    <w:rsid w:val="002A092F"/>
    <w:rsid w:val="002A21A3"/>
    <w:rsid w:val="002A2ED1"/>
    <w:rsid w:val="002A3B68"/>
    <w:rsid w:val="002A4891"/>
    <w:rsid w:val="002A4A1F"/>
    <w:rsid w:val="002A52F8"/>
    <w:rsid w:val="002A5D2B"/>
    <w:rsid w:val="002A6078"/>
    <w:rsid w:val="002A6487"/>
    <w:rsid w:val="002A64F2"/>
    <w:rsid w:val="002A7998"/>
    <w:rsid w:val="002A7AC6"/>
    <w:rsid w:val="002B2265"/>
    <w:rsid w:val="002B4EE3"/>
    <w:rsid w:val="002B6E77"/>
    <w:rsid w:val="002C1AAF"/>
    <w:rsid w:val="002C35C6"/>
    <w:rsid w:val="002C3F6F"/>
    <w:rsid w:val="002C4C72"/>
    <w:rsid w:val="002C56C8"/>
    <w:rsid w:val="002C6167"/>
    <w:rsid w:val="002C6DDA"/>
    <w:rsid w:val="002C7271"/>
    <w:rsid w:val="002C75B7"/>
    <w:rsid w:val="002C76E9"/>
    <w:rsid w:val="002C7715"/>
    <w:rsid w:val="002D18C5"/>
    <w:rsid w:val="002D2F5D"/>
    <w:rsid w:val="002D2FE3"/>
    <w:rsid w:val="002D3132"/>
    <w:rsid w:val="002D4A2E"/>
    <w:rsid w:val="002D4B68"/>
    <w:rsid w:val="002D4D79"/>
    <w:rsid w:val="002D5A5E"/>
    <w:rsid w:val="002D6C44"/>
    <w:rsid w:val="002E0073"/>
    <w:rsid w:val="002E2662"/>
    <w:rsid w:val="002E2C66"/>
    <w:rsid w:val="002E2DA3"/>
    <w:rsid w:val="002E3580"/>
    <w:rsid w:val="002E44D7"/>
    <w:rsid w:val="002E4570"/>
    <w:rsid w:val="002E4C93"/>
    <w:rsid w:val="002E5B14"/>
    <w:rsid w:val="002E5CA2"/>
    <w:rsid w:val="002E5D66"/>
    <w:rsid w:val="002E5F06"/>
    <w:rsid w:val="002E6791"/>
    <w:rsid w:val="002F033B"/>
    <w:rsid w:val="002F148C"/>
    <w:rsid w:val="002F18CE"/>
    <w:rsid w:val="002F1C5B"/>
    <w:rsid w:val="002F29EA"/>
    <w:rsid w:val="002F3332"/>
    <w:rsid w:val="002F3CF7"/>
    <w:rsid w:val="002F47AB"/>
    <w:rsid w:val="002F4C0B"/>
    <w:rsid w:val="002F61D0"/>
    <w:rsid w:val="00301055"/>
    <w:rsid w:val="00301198"/>
    <w:rsid w:val="00301BAA"/>
    <w:rsid w:val="0030314E"/>
    <w:rsid w:val="00305108"/>
    <w:rsid w:val="0030518A"/>
    <w:rsid w:val="003064C7"/>
    <w:rsid w:val="003076AD"/>
    <w:rsid w:val="003105EB"/>
    <w:rsid w:val="00310E2D"/>
    <w:rsid w:val="00311806"/>
    <w:rsid w:val="00312050"/>
    <w:rsid w:val="0031220F"/>
    <w:rsid w:val="0031233A"/>
    <w:rsid w:val="00312599"/>
    <w:rsid w:val="00312E35"/>
    <w:rsid w:val="003136F6"/>
    <w:rsid w:val="003143E7"/>
    <w:rsid w:val="003149CD"/>
    <w:rsid w:val="00315292"/>
    <w:rsid w:val="003169F8"/>
    <w:rsid w:val="003171EE"/>
    <w:rsid w:val="00317A1B"/>
    <w:rsid w:val="0032000F"/>
    <w:rsid w:val="003221AB"/>
    <w:rsid w:val="00322811"/>
    <w:rsid w:val="00322DC6"/>
    <w:rsid w:val="0032300F"/>
    <w:rsid w:val="00324066"/>
    <w:rsid w:val="003240C3"/>
    <w:rsid w:val="00326D77"/>
    <w:rsid w:val="00327676"/>
    <w:rsid w:val="00327F16"/>
    <w:rsid w:val="003301CA"/>
    <w:rsid w:val="003306E8"/>
    <w:rsid w:val="00330CF0"/>
    <w:rsid w:val="003330B5"/>
    <w:rsid w:val="003344AD"/>
    <w:rsid w:val="003365F9"/>
    <w:rsid w:val="00337EC4"/>
    <w:rsid w:val="003402D0"/>
    <w:rsid w:val="00340E6A"/>
    <w:rsid w:val="00341426"/>
    <w:rsid w:val="00341C8D"/>
    <w:rsid w:val="00341DEB"/>
    <w:rsid w:val="00342686"/>
    <w:rsid w:val="00342FEC"/>
    <w:rsid w:val="00343466"/>
    <w:rsid w:val="003440B8"/>
    <w:rsid w:val="00344F4F"/>
    <w:rsid w:val="00347592"/>
    <w:rsid w:val="00350C58"/>
    <w:rsid w:val="00351413"/>
    <w:rsid w:val="00352655"/>
    <w:rsid w:val="00353098"/>
    <w:rsid w:val="00355EBD"/>
    <w:rsid w:val="00356E5F"/>
    <w:rsid w:val="0036071E"/>
    <w:rsid w:val="00362074"/>
    <w:rsid w:val="00364245"/>
    <w:rsid w:val="003662BC"/>
    <w:rsid w:val="00366740"/>
    <w:rsid w:val="003702CF"/>
    <w:rsid w:val="00370862"/>
    <w:rsid w:val="0037191D"/>
    <w:rsid w:val="00371D62"/>
    <w:rsid w:val="00372216"/>
    <w:rsid w:val="003729FC"/>
    <w:rsid w:val="00372B07"/>
    <w:rsid w:val="0037352F"/>
    <w:rsid w:val="00373941"/>
    <w:rsid w:val="00374BC2"/>
    <w:rsid w:val="003756C6"/>
    <w:rsid w:val="00375C3D"/>
    <w:rsid w:val="00375DF1"/>
    <w:rsid w:val="00376658"/>
    <w:rsid w:val="00376843"/>
    <w:rsid w:val="003772BA"/>
    <w:rsid w:val="00377F27"/>
    <w:rsid w:val="00380CC0"/>
    <w:rsid w:val="00380EF2"/>
    <w:rsid w:val="00383A35"/>
    <w:rsid w:val="00383B73"/>
    <w:rsid w:val="00383B9C"/>
    <w:rsid w:val="00384316"/>
    <w:rsid w:val="00384B12"/>
    <w:rsid w:val="00385F35"/>
    <w:rsid w:val="00386677"/>
    <w:rsid w:val="0038756B"/>
    <w:rsid w:val="0039014B"/>
    <w:rsid w:val="00390654"/>
    <w:rsid w:val="00390CED"/>
    <w:rsid w:val="00390F82"/>
    <w:rsid w:val="003925EA"/>
    <w:rsid w:val="00392934"/>
    <w:rsid w:val="003929D2"/>
    <w:rsid w:val="00394229"/>
    <w:rsid w:val="00394FB6"/>
    <w:rsid w:val="00396945"/>
    <w:rsid w:val="00396BE3"/>
    <w:rsid w:val="00396DB5"/>
    <w:rsid w:val="00396F7C"/>
    <w:rsid w:val="003971DF"/>
    <w:rsid w:val="003A0EB3"/>
    <w:rsid w:val="003A19BC"/>
    <w:rsid w:val="003A1D60"/>
    <w:rsid w:val="003A218A"/>
    <w:rsid w:val="003A25B5"/>
    <w:rsid w:val="003A276F"/>
    <w:rsid w:val="003A4CE7"/>
    <w:rsid w:val="003A4F79"/>
    <w:rsid w:val="003A789E"/>
    <w:rsid w:val="003A7B01"/>
    <w:rsid w:val="003B0669"/>
    <w:rsid w:val="003B08E5"/>
    <w:rsid w:val="003B0FC6"/>
    <w:rsid w:val="003B239F"/>
    <w:rsid w:val="003B247F"/>
    <w:rsid w:val="003B3C4F"/>
    <w:rsid w:val="003B456C"/>
    <w:rsid w:val="003B4834"/>
    <w:rsid w:val="003B52A7"/>
    <w:rsid w:val="003B6CA2"/>
    <w:rsid w:val="003B7200"/>
    <w:rsid w:val="003B7383"/>
    <w:rsid w:val="003C0B28"/>
    <w:rsid w:val="003C1B0A"/>
    <w:rsid w:val="003C1B1C"/>
    <w:rsid w:val="003C2886"/>
    <w:rsid w:val="003C2C1B"/>
    <w:rsid w:val="003C4705"/>
    <w:rsid w:val="003C4762"/>
    <w:rsid w:val="003C4AB0"/>
    <w:rsid w:val="003C616F"/>
    <w:rsid w:val="003C6C22"/>
    <w:rsid w:val="003C72C9"/>
    <w:rsid w:val="003D02E5"/>
    <w:rsid w:val="003D0DF9"/>
    <w:rsid w:val="003D49DD"/>
    <w:rsid w:val="003D506F"/>
    <w:rsid w:val="003D7927"/>
    <w:rsid w:val="003D79C6"/>
    <w:rsid w:val="003E08C1"/>
    <w:rsid w:val="003E09BF"/>
    <w:rsid w:val="003E2C87"/>
    <w:rsid w:val="003E2CE4"/>
    <w:rsid w:val="003E52B5"/>
    <w:rsid w:val="003E54F3"/>
    <w:rsid w:val="003E5599"/>
    <w:rsid w:val="003E5E94"/>
    <w:rsid w:val="003E6C68"/>
    <w:rsid w:val="003E7235"/>
    <w:rsid w:val="003E7639"/>
    <w:rsid w:val="003E7F03"/>
    <w:rsid w:val="003F1046"/>
    <w:rsid w:val="003F1706"/>
    <w:rsid w:val="003F210C"/>
    <w:rsid w:val="003F333C"/>
    <w:rsid w:val="003F3392"/>
    <w:rsid w:val="003F39DB"/>
    <w:rsid w:val="003F4091"/>
    <w:rsid w:val="003F4244"/>
    <w:rsid w:val="003F4751"/>
    <w:rsid w:val="003F766A"/>
    <w:rsid w:val="004003B8"/>
    <w:rsid w:val="0040185B"/>
    <w:rsid w:val="00402B1C"/>
    <w:rsid w:val="00403D47"/>
    <w:rsid w:val="004053EC"/>
    <w:rsid w:val="004067D1"/>
    <w:rsid w:val="004069A3"/>
    <w:rsid w:val="0040758D"/>
    <w:rsid w:val="004077BB"/>
    <w:rsid w:val="00411043"/>
    <w:rsid w:val="004122FD"/>
    <w:rsid w:val="00412917"/>
    <w:rsid w:val="00412CD3"/>
    <w:rsid w:val="004153D8"/>
    <w:rsid w:val="00415DCA"/>
    <w:rsid w:val="00416336"/>
    <w:rsid w:val="0041703B"/>
    <w:rsid w:val="00417602"/>
    <w:rsid w:val="00417EAA"/>
    <w:rsid w:val="00417EF3"/>
    <w:rsid w:val="004204A2"/>
    <w:rsid w:val="00420DDD"/>
    <w:rsid w:val="00423D6A"/>
    <w:rsid w:val="0042423E"/>
    <w:rsid w:val="00424468"/>
    <w:rsid w:val="00424AE5"/>
    <w:rsid w:val="00424B17"/>
    <w:rsid w:val="00424B23"/>
    <w:rsid w:val="004258FC"/>
    <w:rsid w:val="00425F57"/>
    <w:rsid w:val="0042632E"/>
    <w:rsid w:val="0042649F"/>
    <w:rsid w:val="00426E95"/>
    <w:rsid w:val="0042739A"/>
    <w:rsid w:val="00427D9C"/>
    <w:rsid w:val="00430693"/>
    <w:rsid w:val="00432471"/>
    <w:rsid w:val="00432674"/>
    <w:rsid w:val="004353B6"/>
    <w:rsid w:val="00436178"/>
    <w:rsid w:val="004366A4"/>
    <w:rsid w:val="0043735A"/>
    <w:rsid w:val="0044084D"/>
    <w:rsid w:val="00440BA4"/>
    <w:rsid w:val="00442195"/>
    <w:rsid w:val="00442E6C"/>
    <w:rsid w:val="0044399E"/>
    <w:rsid w:val="00443B5A"/>
    <w:rsid w:val="0044433D"/>
    <w:rsid w:val="00444B7A"/>
    <w:rsid w:val="004458FB"/>
    <w:rsid w:val="00446227"/>
    <w:rsid w:val="004473CA"/>
    <w:rsid w:val="00447DDB"/>
    <w:rsid w:val="00450BAF"/>
    <w:rsid w:val="00452178"/>
    <w:rsid w:val="00455B51"/>
    <w:rsid w:val="00457AD0"/>
    <w:rsid w:val="0046038D"/>
    <w:rsid w:val="00462024"/>
    <w:rsid w:val="004626DF"/>
    <w:rsid w:val="00463350"/>
    <w:rsid w:val="004635B9"/>
    <w:rsid w:val="004638E3"/>
    <w:rsid w:val="00463F23"/>
    <w:rsid w:val="00466DBA"/>
    <w:rsid w:val="004675F6"/>
    <w:rsid w:val="004678EF"/>
    <w:rsid w:val="00471BA9"/>
    <w:rsid w:val="00472014"/>
    <w:rsid w:val="004756DE"/>
    <w:rsid w:val="0047670A"/>
    <w:rsid w:val="00477601"/>
    <w:rsid w:val="004800B8"/>
    <w:rsid w:val="00481C27"/>
    <w:rsid w:val="00482F12"/>
    <w:rsid w:val="00483875"/>
    <w:rsid w:val="0048431D"/>
    <w:rsid w:val="00487807"/>
    <w:rsid w:val="00487942"/>
    <w:rsid w:val="004901CC"/>
    <w:rsid w:val="004902F7"/>
    <w:rsid w:val="00491277"/>
    <w:rsid w:val="00491874"/>
    <w:rsid w:val="00495366"/>
    <w:rsid w:val="004954C6"/>
    <w:rsid w:val="004970BA"/>
    <w:rsid w:val="00497E7B"/>
    <w:rsid w:val="004A00D0"/>
    <w:rsid w:val="004A3E3D"/>
    <w:rsid w:val="004A3EDC"/>
    <w:rsid w:val="004B194E"/>
    <w:rsid w:val="004B1CFD"/>
    <w:rsid w:val="004B1EF0"/>
    <w:rsid w:val="004B2BE2"/>
    <w:rsid w:val="004B3FAC"/>
    <w:rsid w:val="004B4903"/>
    <w:rsid w:val="004B67E1"/>
    <w:rsid w:val="004B6B03"/>
    <w:rsid w:val="004B7D56"/>
    <w:rsid w:val="004C0C44"/>
    <w:rsid w:val="004C1545"/>
    <w:rsid w:val="004C2191"/>
    <w:rsid w:val="004C2ADC"/>
    <w:rsid w:val="004C320D"/>
    <w:rsid w:val="004C3F13"/>
    <w:rsid w:val="004C44E1"/>
    <w:rsid w:val="004C5C26"/>
    <w:rsid w:val="004C77EB"/>
    <w:rsid w:val="004D0142"/>
    <w:rsid w:val="004D1F91"/>
    <w:rsid w:val="004D2230"/>
    <w:rsid w:val="004D257F"/>
    <w:rsid w:val="004D2AE3"/>
    <w:rsid w:val="004D40F3"/>
    <w:rsid w:val="004D45F3"/>
    <w:rsid w:val="004D5820"/>
    <w:rsid w:val="004D584D"/>
    <w:rsid w:val="004D597A"/>
    <w:rsid w:val="004D7803"/>
    <w:rsid w:val="004E02B1"/>
    <w:rsid w:val="004E0CD0"/>
    <w:rsid w:val="004E13E4"/>
    <w:rsid w:val="004E1974"/>
    <w:rsid w:val="004E19E8"/>
    <w:rsid w:val="004E22F1"/>
    <w:rsid w:val="004E2AC5"/>
    <w:rsid w:val="004E3511"/>
    <w:rsid w:val="004E49E7"/>
    <w:rsid w:val="004E4F05"/>
    <w:rsid w:val="004E5325"/>
    <w:rsid w:val="004E539E"/>
    <w:rsid w:val="004E5A00"/>
    <w:rsid w:val="004E5A9D"/>
    <w:rsid w:val="004E785F"/>
    <w:rsid w:val="004E7A98"/>
    <w:rsid w:val="004F0AF8"/>
    <w:rsid w:val="004F1EAD"/>
    <w:rsid w:val="004F1F11"/>
    <w:rsid w:val="004F2AFD"/>
    <w:rsid w:val="004F2BF1"/>
    <w:rsid w:val="004F3611"/>
    <w:rsid w:val="004F3769"/>
    <w:rsid w:val="004F386A"/>
    <w:rsid w:val="004F6588"/>
    <w:rsid w:val="004F69B5"/>
    <w:rsid w:val="004F7545"/>
    <w:rsid w:val="004F78E4"/>
    <w:rsid w:val="00500816"/>
    <w:rsid w:val="00500A9C"/>
    <w:rsid w:val="00500E5A"/>
    <w:rsid w:val="005015E3"/>
    <w:rsid w:val="00503120"/>
    <w:rsid w:val="00504A05"/>
    <w:rsid w:val="00504E0A"/>
    <w:rsid w:val="00505558"/>
    <w:rsid w:val="005063DA"/>
    <w:rsid w:val="0050721C"/>
    <w:rsid w:val="005072A3"/>
    <w:rsid w:val="00507EAC"/>
    <w:rsid w:val="00510911"/>
    <w:rsid w:val="00511F3E"/>
    <w:rsid w:val="005126E5"/>
    <w:rsid w:val="00513AA0"/>
    <w:rsid w:val="0051403B"/>
    <w:rsid w:val="00514107"/>
    <w:rsid w:val="005145B7"/>
    <w:rsid w:val="00515087"/>
    <w:rsid w:val="00515194"/>
    <w:rsid w:val="00516647"/>
    <w:rsid w:val="00521B3A"/>
    <w:rsid w:val="005222D4"/>
    <w:rsid w:val="005230FF"/>
    <w:rsid w:val="00523989"/>
    <w:rsid w:val="005244FD"/>
    <w:rsid w:val="00524F0D"/>
    <w:rsid w:val="005279F3"/>
    <w:rsid w:val="00527D7D"/>
    <w:rsid w:val="00527E41"/>
    <w:rsid w:val="0053125D"/>
    <w:rsid w:val="00531640"/>
    <w:rsid w:val="00531A99"/>
    <w:rsid w:val="005324BD"/>
    <w:rsid w:val="00533121"/>
    <w:rsid w:val="00533183"/>
    <w:rsid w:val="005349BB"/>
    <w:rsid w:val="00535023"/>
    <w:rsid w:val="00535665"/>
    <w:rsid w:val="00536C23"/>
    <w:rsid w:val="00537CB2"/>
    <w:rsid w:val="0054022A"/>
    <w:rsid w:val="0054028C"/>
    <w:rsid w:val="00540F1A"/>
    <w:rsid w:val="00541224"/>
    <w:rsid w:val="00541E4C"/>
    <w:rsid w:val="00542097"/>
    <w:rsid w:val="00542296"/>
    <w:rsid w:val="0054521C"/>
    <w:rsid w:val="00546BB3"/>
    <w:rsid w:val="005479EB"/>
    <w:rsid w:val="00547B02"/>
    <w:rsid w:val="005500CE"/>
    <w:rsid w:val="00550F4A"/>
    <w:rsid w:val="00551408"/>
    <w:rsid w:val="00551FEF"/>
    <w:rsid w:val="00553B3A"/>
    <w:rsid w:val="00554957"/>
    <w:rsid w:val="005564DF"/>
    <w:rsid w:val="0055710A"/>
    <w:rsid w:val="00560751"/>
    <w:rsid w:val="00560C9B"/>
    <w:rsid w:val="00562A13"/>
    <w:rsid w:val="0056575B"/>
    <w:rsid w:val="0056584E"/>
    <w:rsid w:val="00566497"/>
    <w:rsid w:val="005706CE"/>
    <w:rsid w:val="0057093B"/>
    <w:rsid w:val="005711C9"/>
    <w:rsid w:val="00571E8A"/>
    <w:rsid w:val="005735F1"/>
    <w:rsid w:val="00574578"/>
    <w:rsid w:val="00575D9B"/>
    <w:rsid w:val="00576ABF"/>
    <w:rsid w:val="00576C0B"/>
    <w:rsid w:val="00577069"/>
    <w:rsid w:val="0057765B"/>
    <w:rsid w:val="0057781E"/>
    <w:rsid w:val="0058220F"/>
    <w:rsid w:val="00582D6C"/>
    <w:rsid w:val="00583ACC"/>
    <w:rsid w:val="00583C06"/>
    <w:rsid w:val="005848D6"/>
    <w:rsid w:val="005855CB"/>
    <w:rsid w:val="00586185"/>
    <w:rsid w:val="0058675D"/>
    <w:rsid w:val="005868CD"/>
    <w:rsid w:val="00590CC5"/>
    <w:rsid w:val="00590E47"/>
    <w:rsid w:val="00592301"/>
    <w:rsid w:val="005923E9"/>
    <w:rsid w:val="005956A7"/>
    <w:rsid w:val="00595818"/>
    <w:rsid w:val="00595997"/>
    <w:rsid w:val="005963DE"/>
    <w:rsid w:val="005A04C0"/>
    <w:rsid w:val="005A1FA6"/>
    <w:rsid w:val="005A2B39"/>
    <w:rsid w:val="005A2C5F"/>
    <w:rsid w:val="005A33C1"/>
    <w:rsid w:val="005A3A5F"/>
    <w:rsid w:val="005A6AB7"/>
    <w:rsid w:val="005B0271"/>
    <w:rsid w:val="005B027D"/>
    <w:rsid w:val="005B1216"/>
    <w:rsid w:val="005B1CB1"/>
    <w:rsid w:val="005B1DF1"/>
    <w:rsid w:val="005B2819"/>
    <w:rsid w:val="005B35D8"/>
    <w:rsid w:val="005B4AF0"/>
    <w:rsid w:val="005B5787"/>
    <w:rsid w:val="005B7289"/>
    <w:rsid w:val="005B740B"/>
    <w:rsid w:val="005B79FB"/>
    <w:rsid w:val="005B7D2B"/>
    <w:rsid w:val="005C0D84"/>
    <w:rsid w:val="005C20A1"/>
    <w:rsid w:val="005C2AF3"/>
    <w:rsid w:val="005C379D"/>
    <w:rsid w:val="005C3844"/>
    <w:rsid w:val="005C4415"/>
    <w:rsid w:val="005C44F7"/>
    <w:rsid w:val="005C5A1E"/>
    <w:rsid w:val="005C5CB9"/>
    <w:rsid w:val="005C6261"/>
    <w:rsid w:val="005C7B92"/>
    <w:rsid w:val="005D0BA6"/>
    <w:rsid w:val="005D0F29"/>
    <w:rsid w:val="005D2AC0"/>
    <w:rsid w:val="005D315E"/>
    <w:rsid w:val="005D317C"/>
    <w:rsid w:val="005D3610"/>
    <w:rsid w:val="005D3889"/>
    <w:rsid w:val="005D39FE"/>
    <w:rsid w:val="005D5A65"/>
    <w:rsid w:val="005D692F"/>
    <w:rsid w:val="005D6A0C"/>
    <w:rsid w:val="005D79C6"/>
    <w:rsid w:val="005E0443"/>
    <w:rsid w:val="005E1889"/>
    <w:rsid w:val="005E2A1B"/>
    <w:rsid w:val="005E3720"/>
    <w:rsid w:val="005E3DF4"/>
    <w:rsid w:val="005E4825"/>
    <w:rsid w:val="005E4F18"/>
    <w:rsid w:val="005E5142"/>
    <w:rsid w:val="005E7A5C"/>
    <w:rsid w:val="005F05F5"/>
    <w:rsid w:val="005F0B6F"/>
    <w:rsid w:val="005F15EC"/>
    <w:rsid w:val="005F24AD"/>
    <w:rsid w:val="005F39AC"/>
    <w:rsid w:val="005F4E29"/>
    <w:rsid w:val="005F4F04"/>
    <w:rsid w:val="005F5280"/>
    <w:rsid w:val="005F5647"/>
    <w:rsid w:val="005F56BF"/>
    <w:rsid w:val="005F6D79"/>
    <w:rsid w:val="005F7375"/>
    <w:rsid w:val="006016DB"/>
    <w:rsid w:val="00602084"/>
    <w:rsid w:val="0060253A"/>
    <w:rsid w:val="00604552"/>
    <w:rsid w:val="00604799"/>
    <w:rsid w:val="006050C8"/>
    <w:rsid w:val="00605225"/>
    <w:rsid w:val="00605FED"/>
    <w:rsid w:val="0060691F"/>
    <w:rsid w:val="006071BD"/>
    <w:rsid w:val="0061133F"/>
    <w:rsid w:val="0061323B"/>
    <w:rsid w:val="00613B35"/>
    <w:rsid w:val="00614409"/>
    <w:rsid w:val="0061441B"/>
    <w:rsid w:val="00615024"/>
    <w:rsid w:val="00615252"/>
    <w:rsid w:val="00616AAB"/>
    <w:rsid w:val="00617CB8"/>
    <w:rsid w:val="00620DA4"/>
    <w:rsid w:val="0062132A"/>
    <w:rsid w:val="00621538"/>
    <w:rsid w:val="0062230E"/>
    <w:rsid w:val="00623B4A"/>
    <w:rsid w:val="00623FFB"/>
    <w:rsid w:val="00624327"/>
    <w:rsid w:val="00624624"/>
    <w:rsid w:val="00624F04"/>
    <w:rsid w:val="00625233"/>
    <w:rsid w:val="00625843"/>
    <w:rsid w:val="00625C6A"/>
    <w:rsid w:val="00626D88"/>
    <w:rsid w:val="00627B77"/>
    <w:rsid w:val="00631567"/>
    <w:rsid w:val="00633B0A"/>
    <w:rsid w:val="006347F7"/>
    <w:rsid w:val="00636D3D"/>
    <w:rsid w:val="006375E6"/>
    <w:rsid w:val="00637728"/>
    <w:rsid w:val="006422A5"/>
    <w:rsid w:val="006446DA"/>
    <w:rsid w:val="00644718"/>
    <w:rsid w:val="00644A82"/>
    <w:rsid w:val="00650F00"/>
    <w:rsid w:val="006512CA"/>
    <w:rsid w:val="00652B18"/>
    <w:rsid w:val="00652BA2"/>
    <w:rsid w:val="00653887"/>
    <w:rsid w:val="006540EA"/>
    <w:rsid w:val="00656365"/>
    <w:rsid w:val="00656DCF"/>
    <w:rsid w:val="00657301"/>
    <w:rsid w:val="0065769E"/>
    <w:rsid w:val="00657EAA"/>
    <w:rsid w:val="00660574"/>
    <w:rsid w:val="00662602"/>
    <w:rsid w:val="00662CC0"/>
    <w:rsid w:val="006650B0"/>
    <w:rsid w:val="006658D8"/>
    <w:rsid w:val="00666162"/>
    <w:rsid w:val="006664A8"/>
    <w:rsid w:val="006703E9"/>
    <w:rsid w:val="006719C3"/>
    <w:rsid w:val="00672803"/>
    <w:rsid w:val="00672951"/>
    <w:rsid w:val="00675F2F"/>
    <w:rsid w:val="0067666D"/>
    <w:rsid w:val="00677D0D"/>
    <w:rsid w:val="0068041D"/>
    <w:rsid w:val="00680FED"/>
    <w:rsid w:val="00681059"/>
    <w:rsid w:val="0068180F"/>
    <w:rsid w:val="006828B3"/>
    <w:rsid w:val="00683611"/>
    <w:rsid w:val="00683AF4"/>
    <w:rsid w:val="0068435E"/>
    <w:rsid w:val="00684635"/>
    <w:rsid w:val="00684963"/>
    <w:rsid w:val="0068720E"/>
    <w:rsid w:val="006878FC"/>
    <w:rsid w:val="00687C32"/>
    <w:rsid w:val="006905D6"/>
    <w:rsid w:val="006938FF"/>
    <w:rsid w:val="00693F50"/>
    <w:rsid w:val="00694974"/>
    <w:rsid w:val="006957CF"/>
    <w:rsid w:val="0069584B"/>
    <w:rsid w:val="00696A0E"/>
    <w:rsid w:val="00696E11"/>
    <w:rsid w:val="006A12CB"/>
    <w:rsid w:val="006A4E02"/>
    <w:rsid w:val="006A5735"/>
    <w:rsid w:val="006A5ABC"/>
    <w:rsid w:val="006A5FB3"/>
    <w:rsid w:val="006A6758"/>
    <w:rsid w:val="006B02C1"/>
    <w:rsid w:val="006B0C97"/>
    <w:rsid w:val="006B1442"/>
    <w:rsid w:val="006B1475"/>
    <w:rsid w:val="006B17F6"/>
    <w:rsid w:val="006B1D1A"/>
    <w:rsid w:val="006B234B"/>
    <w:rsid w:val="006B26FC"/>
    <w:rsid w:val="006B3E20"/>
    <w:rsid w:val="006B48F0"/>
    <w:rsid w:val="006B51F0"/>
    <w:rsid w:val="006B5590"/>
    <w:rsid w:val="006B6320"/>
    <w:rsid w:val="006B69DC"/>
    <w:rsid w:val="006B6A6C"/>
    <w:rsid w:val="006B6B87"/>
    <w:rsid w:val="006B755D"/>
    <w:rsid w:val="006B7E1D"/>
    <w:rsid w:val="006C0B8F"/>
    <w:rsid w:val="006C0ECC"/>
    <w:rsid w:val="006C13F7"/>
    <w:rsid w:val="006C1C24"/>
    <w:rsid w:val="006C236D"/>
    <w:rsid w:val="006C4188"/>
    <w:rsid w:val="006C6A1D"/>
    <w:rsid w:val="006C6D3B"/>
    <w:rsid w:val="006C6FE5"/>
    <w:rsid w:val="006C7121"/>
    <w:rsid w:val="006D1C6F"/>
    <w:rsid w:val="006D1FA5"/>
    <w:rsid w:val="006D2078"/>
    <w:rsid w:val="006D2131"/>
    <w:rsid w:val="006D3011"/>
    <w:rsid w:val="006D3362"/>
    <w:rsid w:val="006D33C5"/>
    <w:rsid w:val="006D36DB"/>
    <w:rsid w:val="006D3C0B"/>
    <w:rsid w:val="006D448E"/>
    <w:rsid w:val="006D54D9"/>
    <w:rsid w:val="006D6AA6"/>
    <w:rsid w:val="006E0415"/>
    <w:rsid w:val="006E11E8"/>
    <w:rsid w:val="006E190F"/>
    <w:rsid w:val="006E1BBC"/>
    <w:rsid w:val="006E42B1"/>
    <w:rsid w:val="006E5681"/>
    <w:rsid w:val="006E5D70"/>
    <w:rsid w:val="006E6832"/>
    <w:rsid w:val="006E727C"/>
    <w:rsid w:val="006E7767"/>
    <w:rsid w:val="006E78C2"/>
    <w:rsid w:val="006F08AB"/>
    <w:rsid w:val="006F0C2B"/>
    <w:rsid w:val="006F2B01"/>
    <w:rsid w:val="006F5B3B"/>
    <w:rsid w:val="006F5D77"/>
    <w:rsid w:val="006F666E"/>
    <w:rsid w:val="006F6C01"/>
    <w:rsid w:val="007026A4"/>
    <w:rsid w:val="00702EB9"/>
    <w:rsid w:val="00703517"/>
    <w:rsid w:val="00703D49"/>
    <w:rsid w:val="00703E35"/>
    <w:rsid w:val="0070475A"/>
    <w:rsid w:val="00705F58"/>
    <w:rsid w:val="00706B46"/>
    <w:rsid w:val="007070CE"/>
    <w:rsid w:val="007078A0"/>
    <w:rsid w:val="00707C62"/>
    <w:rsid w:val="0071170B"/>
    <w:rsid w:val="00712379"/>
    <w:rsid w:val="00712616"/>
    <w:rsid w:val="0071276C"/>
    <w:rsid w:val="0071298C"/>
    <w:rsid w:val="00712E86"/>
    <w:rsid w:val="0071304A"/>
    <w:rsid w:val="00714279"/>
    <w:rsid w:val="00714A35"/>
    <w:rsid w:val="007157F0"/>
    <w:rsid w:val="00716673"/>
    <w:rsid w:val="00716CA1"/>
    <w:rsid w:val="00720DE5"/>
    <w:rsid w:val="00720E32"/>
    <w:rsid w:val="00721101"/>
    <w:rsid w:val="00721451"/>
    <w:rsid w:val="00721DD4"/>
    <w:rsid w:val="00722167"/>
    <w:rsid w:val="00724653"/>
    <w:rsid w:val="00724DBE"/>
    <w:rsid w:val="00725293"/>
    <w:rsid w:val="00725CE8"/>
    <w:rsid w:val="00726D68"/>
    <w:rsid w:val="00727AA0"/>
    <w:rsid w:val="0073005E"/>
    <w:rsid w:val="00732001"/>
    <w:rsid w:val="00732BED"/>
    <w:rsid w:val="007330DE"/>
    <w:rsid w:val="0073518F"/>
    <w:rsid w:val="0073544C"/>
    <w:rsid w:val="007371D4"/>
    <w:rsid w:val="007405B1"/>
    <w:rsid w:val="00741F15"/>
    <w:rsid w:val="00741F2F"/>
    <w:rsid w:val="00742D30"/>
    <w:rsid w:val="00742F16"/>
    <w:rsid w:val="00743C1F"/>
    <w:rsid w:val="007441F6"/>
    <w:rsid w:val="007443A6"/>
    <w:rsid w:val="00744BD5"/>
    <w:rsid w:val="00744D0F"/>
    <w:rsid w:val="00746535"/>
    <w:rsid w:val="00746C81"/>
    <w:rsid w:val="00747295"/>
    <w:rsid w:val="007478E5"/>
    <w:rsid w:val="00747985"/>
    <w:rsid w:val="007505CC"/>
    <w:rsid w:val="00750748"/>
    <w:rsid w:val="00750C0A"/>
    <w:rsid w:val="00751DFC"/>
    <w:rsid w:val="0075355D"/>
    <w:rsid w:val="00753E51"/>
    <w:rsid w:val="00755417"/>
    <w:rsid w:val="007557D4"/>
    <w:rsid w:val="00755D0B"/>
    <w:rsid w:val="00755FB0"/>
    <w:rsid w:val="0075665D"/>
    <w:rsid w:val="007568C7"/>
    <w:rsid w:val="00757836"/>
    <w:rsid w:val="007614C0"/>
    <w:rsid w:val="00762351"/>
    <w:rsid w:val="007623E7"/>
    <w:rsid w:val="00762E2E"/>
    <w:rsid w:val="00767804"/>
    <w:rsid w:val="00767B62"/>
    <w:rsid w:val="0077023F"/>
    <w:rsid w:val="00771D28"/>
    <w:rsid w:val="00774C30"/>
    <w:rsid w:val="00777AA7"/>
    <w:rsid w:val="00777EC5"/>
    <w:rsid w:val="007807A4"/>
    <w:rsid w:val="00780B16"/>
    <w:rsid w:val="00785BFF"/>
    <w:rsid w:val="007861FE"/>
    <w:rsid w:val="007922E7"/>
    <w:rsid w:val="007925CE"/>
    <w:rsid w:val="0079358A"/>
    <w:rsid w:val="007972CD"/>
    <w:rsid w:val="007A0FFF"/>
    <w:rsid w:val="007A3354"/>
    <w:rsid w:val="007A35AC"/>
    <w:rsid w:val="007A4F67"/>
    <w:rsid w:val="007A5C98"/>
    <w:rsid w:val="007A6260"/>
    <w:rsid w:val="007A6445"/>
    <w:rsid w:val="007A750E"/>
    <w:rsid w:val="007B0829"/>
    <w:rsid w:val="007B1135"/>
    <w:rsid w:val="007B12C6"/>
    <w:rsid w:val="007B18FB"/>
    <w:rsid w:val="007B1FA0"/>
    <w:rsid w:val="007B2640"/>
    <w:rsid w:val="007B2915"/>
    <w:rsid w:val="007B3177"/>
    <w:rsid w:val="007B4328"/>
    <w:rsid w:val="007B4D94"/>
    <w:rsid w:val="007B5469"/>
    <w:rsid w:val="007B5CD7"/>
    <w:rsid w:val="007B6BA8"/>
    <w:rsid w:val="007C0AAF"/>
    <w:rsid w:val="007C0B41"/>
    <w:rsid w:val="007C1682"/>
    <w:rsid w:val="007C23D4"/>
    <w:rsid w:val="007C2D89"/>
    <w:rsid w:val="007C3115"/>
    <w:rsid w:val="007C34AD"/>
    <w:rsid w:val="007C3974"/>
    <w:rsid w:val="007C4AA0"/>
    <w:rsid w:val="007C7C66"/>
    <w:rsid w:val="007C7DDE"/>
    <w:rsid w:val="007D01B9"/>
    <w:rsid w:val="007D0B97"/>
    <w:rsid w:val="007D0D7D"/>
    <w:rsid w:val="007D1D40"/>
    <w:rsid w:val="007D2635"/>
    <w:rsid w:val="007D3980"/>
    <w:rsid w:val="007D5338"/>
    <w:rsid w:val="007D6917"/>
    <w:rsid w:val="007D6D01"/>
    <w:rsid w:val="007D71A0"/>
    <w:rsid w:val="007D76BD"/>
    <w:rsid w:val="007D7B57"/>
    <w:rsid w:val="007E0238"/>
    <w:rsid w:val="007E0556"/>
    <w:rsid w:val="007E0FD1"/>
    <w:rsid w:val="007E1EFE"/>
    <w:rsid w:val="007E20A3"/>
    <w:rsid w:val="007E49CA"/>
    <w:rsid w:val="007E4F0D"/>
    <w:rsid w:val="007E513A"/>
    <w:rsid w:val="007E6412"/>
    <w:rsid w:val="007E6B6E"/>
    <w:rsid w:val="007E77D0"/>
    <w:rsid w:val="007F3364"/>
    <w:rsid w:val="007F4D47"/>
    <w:rsid w:val="008003B0"/>
    <w:rsid w:val="008009A4"/>
    <w:rsid w:val="00802F32"/>
    <w:rsid w:val="00803A88"/>
    <w:rsid w:val="00803BED"/>
    <w:rsid w:val="00803FA0"/>
    <w:rsid w:val="0080409B"/>
    <w:rsid w:val="00805747"/>
    <w:rsid w:val="00806FE6"/>
    <w:rsid w:val="008079B4"/>
    <w:rsid w:val="00810FC2"/>
    <w:rsid w:val="00811084"/>
    <w:rsid w:val="00813155"/>
    <w:rsid w:val="00813667"/>
    <w:rsid w:val="00814C6C"/>
    <w:rsid w:val="0081668B"/>
    <w:rsid w:val="00817571"/>
    <w:rsid w:val="00817BC2"/>
    <w:rsid w:val="00823E1D"/>
    <w:rsid w:val="00824DEB"/>
    <w:rsid w:val="008257F2"/>
    <w:rsid w:val="008262F2"/>
    <w:rsid w:val="00826DDE"/>
    <w:rsid w:val="00826FCC"/>
    <w:rsid w:val="00827056"/>
    <w:rsid w:val="00827348"/>
    <w:rsid w:val="008306DB"/>
    <w:rsid w:val="00832890"/>
    <w:rsid w:val="00833551"/>
    <w:rsid w:val="00833986"/>
    <w:rsid w:val="00834BFB"/>
    <w:rsid w:val="0083580A"/>
    <w:rsid w:val="00837159"/>
    <w:rsid w:val="00837E4F"/>
    <w:rsid w:val="00840C85"/>
    <w:rsid w:val="00840F1E"/>
    <w:rsid w:val="0084125F"/>
    <w:rsid w:val="00841879"/>
    <w:rsid w:val="008431A6"/>
    <w:rsid w:val="00843C64"/>
    <w:rsid w:val="008450A6"/>
    <w:rsid w:val="00846315"/>
    <w:rsid w:val="0084671C"/>
    <w:rsid w:val="008472B1"/>
    <w:rsid w:val="008478D4"/>
    <w:rsid w:val="00852E97"/>
    <w:rsid w:val="008550C6"/>
    <w:rsid w:val="008557DE"/>
    <w:rsid w:val="00855904"/>
    <w:rsid w:val="00856144"/>
    <w:rsid w:val="00856E79"/>
    <w:rsid w:val="008579A5"/>
    <w:rsid w:val="00860B49"/>
    <w:rsid w:val="008616F2"/>
    <w:rsid w:val="008624C4"/>
    <w:rsid w:val="008627BB"/>
    <w:rsid w:val="00863555"/>
    <w:rsid w:val="008635C0"/>
    <w:rsid w:val="0086380F"/>
    <w:rsid w:val="00863DA6"/>
    <w:rsid w:val="00864193"/>
    <w:rsid w:val="00864E24"/>
    <w:rsid w:val="00864FC5"/>
    <w:rsid w:val="00865C72"/>
    <w:rsid w:val="00866613"/>
    <w:rsid w:val="00866795"/>
    <w:rsid w:val="00870181"/>
    <w:rsid w:val="00870851"/>
    <w:rsid w:val="00870F2B"/>
    <w:rsid w:val="00871412"/>
    <w:rsid w:val="0087157B"/>
    <w:rsid w:val="00871647"/>
    <w:rsid w:val="00871A33"/>
    <w:rsid w:val="00871A4A"/>
    <w:rsid w:val="0087263B"/>
    <w:rsid w:val="0087382F"/>
    <w:rsid w:val="00876C92"/>
    <w:rsid w:val="0087740A"/>
    <w:rsid w:val="00877CA1"/>
    <w:rsid w:val="00880751"/>
    <w:rsid w:val="00880787"/>
    <w:rsid w:val="0088096F"/>
    <w:rsid w:val="008809CC"/>
    <w:rsid w:val="0088211E"/>
    <w:rsid w:val="00882ECC"/>
    <w:rsid w:val="0088398B"/>
    <w:rsid w:val="00885019"/>
    <w:rsid w:val="00885C43"/>
    <w:rsid w:val="008866AD"/>
    <w:rsid w:val="00886DB1"/>
    <w:rsid w:val="00886EE2"/>
    <w:rsid w:val="00891C3C"/>
    <w:rsid w:val="008926F7"/>
    <w:rsid w:val="00893468"/>
    <w:rsid w:val="00895573"/>
    <w:rsid w:val="00895C75"/>
    <w:rsid w:val="008969DF"/>
    <w:rsid w:val="008A011B"/>
    <w:rsid w:val="008A181D"/>
    <w:rsid w:val="008A1AEB"/>
    <w:rsid w:val="008A1DE0"/>
    <w:rsid w:val="008A6DA6"/>
    <w:rsid w:val="008B11BA"/>
    <w:rsid w:val="008B1B34"/>
    <w:rsid w:val="008B24B0"/>
    <w:rsid w:val="008B270A"/>
    <w:rsid w:val="008B3466"/>
    <w:rsid w:val="008B37B2"/>
    <w:rsid w:val="008B3A31"/>
    <w:rsid w:val="008B3B11"/>
    <w:rsid w:val="008B4215"/>
    <w:rsid w:val="008B4266"/>
    <w:rsid w:val="008B4F74"/>
    <w:rsid w:val="008B5060"/>
    <w:rsid w:val="008B54B5"/>
    <w:rsid w:val="008C0028"/>
    <w:rsid w:val="008C0484"/>
    <w:rsid w:val="008C109F"/>
    <w:rsid w:val="008C115D"/>
    <w:rsid w:val="008C1415"/>
    <w:rsid w:val="008C203E"/>
    <w:rsid w:val="008C2F38"/>
    <w:rsid w:val="008C3402"/>
    <w:rsid w:val="008C37A9"/>
    <w:rsid w:val="008C3949"/>
    <w:rsid w:val="008C3A1A"/>
    <w:rsid w:val="008C3BCB"/>
    <w:rsid w:val="008C3D39"/>
    <w:rsid w:val="008C3EE4"/>
    <w:rsid w:val="008C4655"/>
    <w:rsid w:val="008C4D7E"/>
    <w:rsid w:val="008C603B"/>
    <w:rsid w:val="008C663B"/>
    <w:rsid w:val="008D0B62"/>
    <w:rsid w:val="008D1511"/>
    <w:rsid w:val="008D3F5A"/>
    <w:rsid w:val="008D4DB8"/>
    <w:rsid w:val="008D5F98"/>
    <w:rsid w:val="008D6DE4"/>
    <w:rsid w:val="008D7AAA"/>
    <w:rsid w:val="008E0065"/>
    <w:rsid w:val="008E0A0D"/>
    <w:rsid w:val="008E1874"/>
    <w:rsid w:val="008E2142"/>
    <w:rsid w:val="008E271A"/>
    <w:rsid w:val="008E33A9"/>
    <w:rsid w:val="008E35B5"/>
    <w:rsid w:val="008E4B22"/>
    <w:rsid w:val="008E594C"/>
    <w:rsid w:val="008E6F0E"/>
    <w:rsid w:val="008F1550"/>
    <w:rsid w:val="008F1767"/>
    <w:rsid w:val="008F21D4"/>
    <w:rsid w:val="008F2760"/>
    <w:rsid w:val="008F2F35"/>
    <w:rsid w:val="008F2F3C"/>
    <w:rsid w:val="008F3A42"/>
    <w:rsid w:val="008F442A"/>
    <w:rsid w:val="008F50FD"/>
    <w:rsid w:val="008F5E30"/>
    <w:rsid w:val="008F6C50"/>
    <w:rsid w:val="008F7C3B"/>
    <w:rsid w:val="008F7D7F"/>
    <w:rsid w:val="008F7FB9"/>
    <w:rsid w:val="009001C5"/>
    <w:rsid w:val="00900294"/>
    <w:rsid w:val="00902DD0"/>
    <w:rsid w:val="00904AAA"/>
    <w:rsid w:val="009060CD"/>
    <w:rsid w:val="0090791A"/>
    <w:rsid w:val="009108F0"/>
    <w:rsid w:val="0091093A"/>
    <w:rsid w:val="00910A96"/>
    <w:rsid w:val="00910C93"/>
    <w:rsid w:val="0091141B"/>
    <w:rsid w:val="0091395B"/>
    <w:rsid w:val="00914263"/>
    <w:rsid w:val="00914286"/>
    <w:rsid w:val="009145C3"/>
    <w:rsid w:val="009155BB"/>
    <w:rsid w:val="00915ABF"/>
    <w:rsid w:val="00916654"/>
    <w:rsid w:val="00916839"/>
    <w:rsid w:val="00917649"/>
    <w:rsid w:val="009202DB"/>
    <w:rsid w:val="00920BE2"/>
    <w:rsid w:val="00920CDF"/>
    <w:rsid w:val="009216E7"/>
    <w:rsid w:val="009217AD"/>
    <w:rsid w:val="00922C0A"/>
    <w:rsid w:val="00923728"/>
    <w:rsid w:val="00923BDB"/>
    <w:rsid w:val="0092412C"/>
    <w:rsid w:val="009249FE"/>
    <w:rsid w:val="00924B29"/>
    <w:rsid w:val="00925277"/>
    <w:rsid w:val="0093247F"/>
    <w:rsid w:val="00932DF6"/>
    <w:rsid w:val="00933077"/>
    <w:rsid w:val="00933E9D"/>
    <w:rsid w:val="0093496B"/>
    <w:rsid w:val="009356BA"/>
    <w:rsid w:val="00943656"/>
    <w:rsid w:val="0094382F"/>
    <w:rsid w:val="00943DE0"/>
    <w:rsid w:val="00943FBE"/>
    <w:rsid w:val="00944DB4"/>
    <w:rsid w:val="00945390"/>
    <w:rsid w:val="00945DDE"/>
    <w:rsid w:val="00947D65"/>
    <w:rsid w:val="00950F91"/>
    <w:rsid w:val="00951CC7"/>
    <w:rsid w:val="009534CC"/>
    <w:rsid w:val="0095392B"/>
    <w:rsid w:val="00953B65"/>
    <w:rsid w:val="00953CC6"/>
    <w:rsid w:val="00954576"/>
    <w:rsid w:val="0095467C"/>
    <w:rsid w:val="00954B5F"/>
    <w:rsid w:val="00954C89"/>
    <w:rsid w:val="00954DE3"/>
    <w:rsid w:val="009550CD"/>
    <w:rsid w:val="009551F5"/>
    <w:rsid w:val="00956972"/>
    <w:rsid w:val="00956D83"/>
    <w:rsid w:val="00960628"/>
    <w:rsid w:val="0096071E"/>
    <w:rsid w:val="00960A30"/>
    <w:rsid w:val="00960D0C"/>
    <w:rsid w:val="00962C31"/>
    <w:rsid w:val="00962C62"/>
    <w:rsid w:val="0096413E"/>
    <w:rsid w:val="009654FF"/>
    <w:rsid w:val="00965609"/>
    <w:rsid w:val="00965A43"/>
    <w:rsid w:val="00965FD7"/>
    <w:rsid w:val="00966719"/>
    <w:rsid w:val="00970D95"/>
    <w:rsid w:val="009724A6"/>
    <w:rsid w:val="00973481"/>
    <w:rsid w:val="009738DC"/>
    <w:rsid w:val="00974C26"/>
    <w:rsid w:val="009750F1"/>
    <w:rsid w:val="00975BFE"/>
    <w:rsid w:val="0097690A"/>
    <w:rsid w:val="009772C3"/>
    <w:rsid w:val="00977A15"/>
    <w:rsid w:val="00983F14"/>
    <w:rsid w:val="0098585D"/>
    <w:rsid w:val="009868CE"/>
    <w:rsid w:val="00987353"/>
    <w:rsid w:val="009879A7"/>
    <w:rsid w:val="00987BE1"/>
    <w:rsid w:val="00990609"/>
    <w:rsid w:val="00990E94"/>
    <w:rsid w:val="00991103"/>
    <w:rsid w:val="009920F4"/>
    <w:rsid w:val="00992992"/>
    <w:rsid w:val="00992B78"/>
    <w:rsid w:val="00995324"/>
    <w:rsid w:val="009965D8"/>
    <w:rsid w:val="00996787"/>
    <w:rsid w:val="00996A69"/>
    <w:rsid w:val="00996ED4"/>
    <w:rsid w:val="009A00AA"/>
    <w:rsid w:val="009A25C3"/>
    <w:rsid w:val="009A2617"/>
    <w:rsid w:val="009A47D0"/>
    <w:rsid w:val="009A4E64"/>
    <w:rsid w:val="009A4FFD"/>
    <w:rsid w:val="009A6CE9"/>
    <w:rsid w:val="009A7240"/>
    <w:rsid w:val="009A7464"/>
    <w:rsid w:val="009A7D1E"/>
    <w:rsid w:val="009B0201"/>
    <w:rsid w:val="009B20BE"/>
    <w:rsid w:val="009B2129"/>
    <w:rsid w:val="009B5436"/>
    <w:rsid w:val="009B6C4D"/>
    <w:rsid w:val="009B7BED"/>
    <w:rsid w:val="009B7FF1"/>
    <w:rsid w:val="009C1157"/>
    <w:rsid w:val="009C1BB2"/>
    <w:rsid w:val="009C5E79"/>
    <w:rsid w:val="009C7279"/>
    <w:rsid w:val="009C75A0"/>
    <w:rsid w:val="009C7BE9"/>
    <w:rsid w:val="009D023E"/>
    <w:rsid w:val="009D1A94"/>
    <w:rsid w:val="009D30FE"/>
    <w:rsid w:val="009D46CF"/>
    <w:rsid w:val="009D48BE"/>
    <w:rsid w:val="009D5300"/>
    <w:rsid w:val="009D785F"/>
    <w:rsid w:val="009E0C86"/>
    <w:rsid w:val="009E0DB4"/>
    <w:rsid w:val="009E28E6"/>
    <w:rsid w:val="009E2BF5"/>
    <w:rsid w:val="009E5C68"/>
    <w:rsid w:val="009E5CB4"/>
    <w:rsid w:val="009E65C7"/>
    <w:rsid w:val="009E6E8C"/>
    <w:rsid w:val="009F06DF"/>
    <w:rsid w:val="009F1720"/>
    <w:rsid w:val="009F2013"/>
    <w:rsid w:val="009F231B"/>
    <w:rsid w:val="009F4039"/>
    <w:rsid w:val="009F4B6B"/>
    <w:rsid w:val="009F57BB"/>
    <w:rsid w:val="009F582E"/>
    <w:rsid w:val="009F5943"/>
    <w:rsid w:val="009F69CE"/>
    <w:rsid w:val="009F728C"/>
    <w:rsid w:val="009F77DD"/>
    <w:rsid w:val="00A006D9"/>
    <w:rsid w:val="00A01546"/>
    <w:rsid w:val="00A03C30"/>
    <w:rsid w:val="00A03D5D"/>
    <w:rsid w:val="00A04088"/>
    <w:rsid w:val="00A04100"/>
    <w:rsid w:val="00A04E58"/>
    <w:rsid w:val="00A05775"/>
    <w:rsid w:val="00A06D99"/>
    <w:rsid w:val="00A10C81"/>
    <w:rsid w:val="00A11D88"/>
    <w:rsid w:val="00A122D9"/>
    <w:rsid w:val="00A12639"/>
    <w:rsid w:val="00A14F26"/>
    <w:rsid w:val="00A15267"/>
    <w:rsid w:val="00A15553"/>
    <w:rsid w:val="00A1557D"/>
    <w:rsid w:val="00A15A17"/>
    <w:rsid w:val="00A15E3C"/>
    <w:rsid w:val="00A16D6E"/>
    <w:rsid w:val="00A173CC"/>
    <w:rsid w:val="00A175E4"/>
    <w:rsid w:val="00A20650"/>
    <w:rsid w:val="00A2094D"/>
    <w:rsid w:val="00A212B0"/>
    <w:rsid w:val="00A22EF8"/>
    <w:rsid w:val="00A25CE4"/>
    <w:rsid w:val="00A25D51"/>
    <w:rsid w:val="00A27703"/>
    <w:rsid w:val="00A30033"/>
    <w:rsid w:val="00A30130"/>
    <w:rsid w:val="00A3248D"/>
    <w:rsid w:val="00A329C6"/>
    <w:rsid w:val="00A34242"/>
    <w:rsid w:val="00A343A0"/>
    <w:rsid w:val="00A3561B"/>
    <w:rsid w:val="00A3597F"/>
    <w:rsid w:val="00A36EE2"/>
    <w:rsid w:val="00A372C1"/>
    <w:rsid w:val="00A37BF5"/>
    <w:rsid w:val="00A41178"/>
    <w:rsid w:val="00A428F9"/>
    <w:rsid w:val="00A43C88"/>
    <w:rsid w:val="00A43D45"/>
    <w:rsid w:val="00A4415F"/>
    <w:rsid w:val="00A466C7"/>
    <w:rsid w:val="00A46996"/>
    <w:rsid w:val="00A51B2C"/>
    <w:rsid w:val="00A51B76"/>
    <w:rsid w:val="00A51EB3"/>
    <w:rsid w:val="00A5361A"/>
    <w:rsid w:val="00A539D3"/>
    <w:rsid w:val="00A54AE6"/>
    <w:rsid w:val="00A55EBB"/>
    <w:rsid w:val="00A56632"/>
    <w:rsid w:val="00A57B5D"/>
    <w:rsid w:val="00A6150A"/>
    <w:rsid w:val="00A61C4D"/>
    <w:rsid w:val="00A61DAF"/>
    <w:rsid w:val="00A628F4"/>
    <w:rsid w:val="00A62C83"/>
    <w:rsid w:val="00A637C5"/>
    <w:rsid w:val="00A638E4"/>
    <w:rsid w:val="00A65B06"/>
    <w:rsid w:val="00A669FA"/>
    <w:rsid w:val="00A66E19"/>
    <w:rsid w:val="00A7018B"/>
    <w:rsid w:val="00A701B5"/>
    <w:rsid w:val="00A7034B"/>
    <w:rsid w:val="00A70692"/>
    <w:rsid w:val="00A729C5"/>
    <w:rsid w:val="00A747B6"/>
    <w:rsid w:val="00A749C6"/>
    <w:rsid w:val="00A75036"/>
    <w:rsid w:val="00A75261"/>
    <w:rsid w:val="00A7570D"/>
    <w:rsid w:val="00A7600E"/>
    <w:rsid w:val="00A76C42"/>
    <w:rsid w:val="00A77A1D"/>
    <w:rsid w:val="00A81A6A"/>
    <w:rsid w:val="00A82593"/>
    <w:rsid w:val="00A827EF"/>
    <w:rsid w:val="00A83DEC"/>
    <w:rsid w:val="00A8403A"/>
    <w:rsid w:val="00A862D7"/>
    <w:rsid w:val="00A86A07"/>
    <w:rsid w:val="00A87228"/>
    <w:rsid w:val="00A9109E"/>
    <w:rsid w:val="00A91207"/>
    <w:rsid w:val="00A9236E"/>
    <w:rsid w:val="00A9350E"/>
    <w:rsid w:val="00A95059"/>
    <w:rsid w:val="00A95335"/>
    <w:rsid w:val="00A95881"/>
    <w:rsid w:val="00A95EAE"/>
    <w:rsid w:val="00A962AC"/>
    <w:rsid w:val="00A9658B"/>
    <w:rsid w:val="00A96996"/>
    <w:rsid w:val="00A96A08"/>
    <w:rsid w:val="00A974C2"/>
    <w:rsid w:val="00AA0335"/>
    <w:rsid w:val="00AA034B"/>
    <w:rsid w:val="00AA06F9"/>
    <w:rsid w:val="00AA0B7F"/>
    <w:rsid w:val="00AA0D5B"/>
    <w:rsid w:val="00AA3E48"/>
    <w:rsid w:val="00AA3FDD"/>
    <w:rsid w:val="00AA417A"/>
    <w:rsid w:val="00AA4AF6"/>
    <w:rsid w:val="00AA4EBB"/>
    <w:rsid w:val="00AA5632"/>
    <w:rsid w:val="00AA56A9"/>
    <w:rsid w:val="00AA6EF2"/>
    <w:rsid w:val="00AA756C"/>
    <w:rsid w:val="00AA7662"/>
    <w:rsid w:val="00AB18A8"/>
    <w:rsid w:val="00AB1A18"/>
    <w:rsid w:val="00AB1BA9"/>
    <w:rsid w:val="00AB1C3C"/>
    <w:rsid w:val="00AB2070"/>
    <w:rsid w:val="00AB3C53"/>
    <w:rsid w:val="00AB48F9"/>
    <w:rsid w:val="00AB507C"/>
    <w:rsid w:val="00AB5194"/>
    <w:rsid w:val="00AB5408"/>
    <w:rsid w:val="00AB7E8B"/>
    <w:rsid w:val="00AC01B5"/>
    <w:rsid w:val="00AC13B7"/>
    <w:rsid w:val="00AC3E3F"/>
    <w:rsid w:val="00AC48B9"/>
    <w:rsid w:val="00AC669B"/>
    <w:rsid w:val="00AC69E3"/>
    <w:rsid w:val="00AC77F7"/>
    <w:rsid w:val="00AD07A3"/>
    <w:rsid w:val="00AD0CF0"/>
    <w:rsid w:val="00AD1EC4"/>
    <w:rsid w:val="00AD1EC7"/>
    <w:rsid w:val="00AD2ECF"/>
    <w:rsid w:val="00AD53E1"/>
    <w:rsid w:val="00AD54F9"/>
    <w:rsid w:val="00AD5FD4"/>
    <w:rsid w:val="00AD6738"/>
    <w:rsid w:val="00AD6C07"/>
    <w:rsid w:val="00AD71D8"/>
    <w:rsid w:val="00AD7232"/>
    <w:rsid w:val="00AD7283"/>
    <w:rsid w:val="00AE05CC"/>
    <w:rsid w:val="00AE0E25"/>
    <w:rsid w:val="00AE1ADD"/>
    <w:rsid w:val="00AE1D95"/>
    <w:rsid w:val="00AE32AB"/>
    <w:rsid w:val="00AE366F"/>
    <w:rsid w:val="00AE3C9E"/>
    <w:rsid w:val="00AE3EC6"/>
    <w:rsid w:val="00AE53B6"/>
    <w:rsid w:val="00AE5668"/>
    <w:rsid w:val="00AE57F4"/>
    <w:rsid w:val="00AE7138"/>
    <w:rsid w:val="00AE7670"/>
    <w:rsid w:val="00AE7A04"/>
    <w:rsid w:val="00AE7D29"/>
    <w:rsid w:val="00AF004A"/>
    <w:rsid w:val="00AF09C2"/>
    <w:rsid w:val="00AF2EF3"/>
    <w:rsid w:val="00AF41B0"/>
    <w:rsid w:val="00AF53EE"/>
    <w:rsid w:val="00AF56EC"/>
    <w:rsid w:val="00AF757B"/>
    <w:rsid w:val="00AF764C"/>
    <w:rsid w:val="00B036CF"/>
    <w:rsid w:val="00B04568"/>
    <w:rsid w:val="00B04758"/>
    <w:rsid w:val="00B05A4F"/>
    <w:rsid w:val="00B060D3"/>
    <w:rsid w:val="00B1021B"/>
    <w:rsid w:val="00B1056B"/>
    <w:rsid w:val="00B11406"/>
    <w:rsid w:val="00B131D0"/>
    <w:rsid w:val="00B136D3"/>
    <w:rsid w:val="00B137EB"/>
    <w:rsid w:val="00B143AD"/>
    <w:rsid w:val="00B146A5"/>
    <w:rsid w:val="00B149AB"/>
    <w:rsid w:val="00B15927"/>
    <w:rsid w:val="00B15E17"/>
    <w:rsid w:val="00B160BC"/>
    <w:rsid w:val="00B16321"/>
    <w:rsid w:val="00B1680C"/>
    <w:rsid w:val="00B17F18"/>
    <w:rsid w:val="00B20A4E"/>
    <w:rsid w:val="00B21A54"/>
    <w:rsid w:val="00B221E7"/>
    <w:rsid w:val="00B222D5"/>
    <w:rsid w:val="00B226B7"/>
    <w:rsid w:val="00B23094"/>
    <w:rsid w:val="00B23A31"/>
    <w:rsid w:val="00B24134"/>
    <w:rsid w:val="00B24E60"/>
    <w:rsid w:val="00B274EB"/>
    <w:rsid w:val="00B30174"/>
    <w:rsid w:val="00B30D98"/>
    <w:rsid w:val="00B3117E"/>
    <w:rsid w:val="00B328C6"/>
    <w:rsid w:val="00B32EE1"/>
    <w:rsid w:val="00B336C8"/>
    <w:rsid w:val="00B33831"/>
    <w:rsid w:val="00B33C65"/>
    <w:rsid w:val="00B33F18"/>
    <w:rsid w:val="00B3449C"/>
    <w:rsid w:val="00B35A9C"/>
    <w:rsid w:val="00B35F0A"/>
    <w:rsid w:val="00B37B18"/>
    <w:rsid w:val="00B41AEE"/>
    <w:rsid w:val="00B42BB5"/>
    <w:rsid w:val="00B43B46"/>
    <w:rsid w:val="00B44493"/>
    <w:rsid w:val="00B4562B"/>
    <w:rsid w:val="00B464BD"/>
    <w:rsid w:val="00B46744"/>
    <w:rsid w:val="00B468C8"/>
    <w:rsid w:val="00B50B1E"/>
    <w:rsid w:val="00B52208"/>
    <w:rsid w:val="00B538CE"/>
    <w:rsid w:val="00B55D69"/>
    <w:rsid w:val="00B56EF6"/>
    <w:rsid w:val="00B577B0"/>
    <w:rsid w:val="00B607E6"/>
    <w:rsid w:val="00B60C64"/>
    <w:rsid w:val="00B60C8E"/>
    <w:rsid w:val="00B61ED9"/>
    <w:rsid w:val="00B62206"/>
    <w:rsid w:val="00B629CE"/>
    <w:rsid w:val="00B62A15"/>
    <w:rsid w:val="00B64094"/>
    <w:rsid w:val="00B646D3"/>
    <w:rsid w:val="00B64879"/>
    <w:rsid w:val="00B6491A"/>
    <w:rsid w:val="00B64C32"/>
    <w:rsid w:val="00B6542B"/>
    <w:rsid w:val="00B67E03"/>
    <w:rsid w:val="00B700C4"/>
    <w:rsid w:val="00B726B8"/>
    <w:rsid w:val="00B726CC"/>
    <w:rsid w:val="00B737D0"/>
    <w:rsid w:val="00B73D5C"/>
    <w:rsid w:val="00B74C14"/>
    <w:rsid w:val="00B8060F"/>
    <w:rsid w:val="00B8079C"/>
    <w:rsid w:val="00B8101C"/>
    <w:rsid w:val="00B82B2E"/>
    <w:rsid w:val="00B84CED"/>
    <w:rsid w:val="00B8553D"/>
    <w:rsid w:val="00B86BDA"/>
    <w:rsid w:val="00B86D1B"/>
    <w:rsid w:val="00B878CC"/>
    <w:rsid w:val="00B900DC"/>
    <w:rsid w:val="00B9069C"/>
    <w:rsid w:val="00B923B1"/>
    <w:rsid w:val="00B92491"/>
    <w:rsid w:val="00B93833"/>
    <w:rsid w:val="00B94502"/>
    <w:rsid w:val="00B947FC"/>
    <w:rsid w:val="00B949EF"/>
    <w:rsid w:val="00B94D2A"/>
    <w:rsid w:val="00B94F1E"/>
    <w:rsid w:val="00B9558E"/>
    <w:rsid w:val="00B9618D"/>
    <w:rsid w:val="00B96E9B"/>
    <w:rsid w:val="00BA1A44"/>
    <w:rsid w:val="00BA27E2"/>
    <w:rsid w:val="00BA2C79"/>
    <w:rsid w:val="00BA39A8"/>
    <w:rsid w:val="00BA4994"/>
    <w:rsid w:val="00BA54F4"/>
    <w:rsid w:val="00BA657B"/>
    <w:rsid w:val="00BA7026"/>
    <w:rsid w:val="00BA713F"/>
    <w:rsid w:val="00BA74CA"/>
    <w:rsid w:val="00BA777C"/>
    <w:rsid w:val="00BB08DF"/>
    <w:rsid w:val="00BB0C2C"/>
    <w:rsid w:val="00BB1452"/>
    <w:rsid w:val="00BB1BE6"/>
    <w:rsid w:val="00BB27CE"/>
    <w:rsid w:val="00BB30DD"/>
    <w:rsid w:val="00BB3BEA"/>
    <w:rsid w:val="00BB41D8"/>
    <w:rsid w:val="00BB4916"/>
    <w:rsid w:val="00BB6413"/>
    <w:rsid w:val="00BB6421"/>
    <w:rsid w:val="00BB67E5"/>
    <w:rsid w:val="00BB76E3"/>
    <w:rsid w:val="00BC4F6A"/>
    <w:rsid w:val="00BC50C6"/>
    <w:rsid w:val="00BC5427"/>
    <w:rsid w:val="00BC5D1C"/>
    <w:rsid w:val="00BC5DB8"/>
    <w:rsid w:val="00BD1386"/>
    <w:rsid w:val="00BD1498"/>
    <w:rsid w:val="00BD1884"/>
    <w:rsid w:val="00BD2015"/>
    <w:rsid w:val="00BD23FA"/>
    <w:rsid w:val="00BD2DCF"/>
    <w:rsid w:val="00BD334B"/>
    <w:rsid w:val="00BD3A80"/>
    <w:rsid w:val="00BD56AF"/>
    <w:rsid w:val="00BD5B55"/>
    <w:rsid w:val="00BD5BEC"/>
    <w:rsid w:val="00BD7314"/>
    <w:rsid w:val="00BD7E58"/>
    <w:rsid w:val="00BE01C6"/>
    <w:rsid w:val="00BE290C"/>
    <w:rsid w:val="00BE335F"/>
    <w:rsid w:val="00BE3695"/>
    <w:rsid w:val="00BE4749"/>
    <w:rsid w:val="00BE482C"/>
    <w:rsid w:val="00BE4FFD"/>
    <w:rsid w:val="00BE5000"/>
    <w:rsid w:val="00BE5D93"/>
    <w:rsid w:val="00BE6D9A"/>
    <w:rsid w:val="00BE7D04"/>
    <w:rsid w:val="00BF173C"/>
    <w:rsid w:val="00BF3783"/>
    <w:rsid w:val="00BF4767"/>
    <w:rsid w:val="00C00B8B"/>
    <w:rsid w:val="00C00C89"/>
    <w:rsid w:val="00C013A0"/>
    <w:rsid w:val="00C024FA"/>
    <w:rsid w:val="00C0325A"/>
    <w:rsid w:val="00C04DAE"/>
    <w:rsid w:val="00C0511B"/>
    <w:rsid w:val="00C1079B"/>
    <w:rsid w:val="00C10930"/>
    <w:rsid w:val="00C11DCA"/>
    <w:rsid w:val="00C11DD8"/>
    <w:rsid w:val="00C11EF8"/>
    <w:rsid w:val="00C129EE"/>
    <w:rsid w:val="00C13789"/>
    <w:rsid w:val="00C16BF6"/>
    <w:rsid w:val="00C200C6"/>
    <w:rsid w:val="00C202B9"/>
    <w:rsid w:val="00C20ADC"/>
    <w:rsid w:val="00C20D16"/>
    <w:rsid w:val="00C20FFA"/>
    <w:rsid w:val="00C21B7D"/>
    <w:rsid w:val="00C239C9"/>
    <w:rsid w:val="00C24CB1"/>
    <w:rsid w:val="00C259E5"/>
    <w:rsid w:val="00C27D26"/>
    <w:rsid w:val="00C30BA4"/>
    <w:rsid w:val="00C30F28"/>
    <w:rsid w:val="00C313CA"/>
    <w:rsid w:val="00C313E4"/>
    <w:rsid w:val="00C31F21"/>
    <w:rsid w:val="00C3231B"/>
    <w:rsid w:val="00C3598D"/>
    <w:rsid w:val="00C35D38"/>
    <w:rsid w:val="00C36083"/>
    <w:rsid w:val="00C36BF0"/>
    <w:rsid w:val="00C379A4"/>
    <w:rsid w:val="00C37FA5"/>
    <w:rsid w:val="00C40116"/>
    <w:rsid w:val="00C405C7"/>
    <w:rsid w:val="00C40CA2"/>
    <w:rsid w:val="00C4120B"/>
    <w:rsid w:val="00C4215A"/>
    <w:rsid w:val="00C42B0E"/>
    <w:rsid w:val="00C42C78"/>
    <w:rsid w:val="00C448BC"/>
    <w:rsid w:val="00C44E19"/>
    <w:rsid w:val="00C450F5"/>
    <w:rsid w:val="00C46DED"/>
    <w:rsid w:val="00C51C5F"/>
    <w:rsid w:val="00C52933"/>
    <w:rsid w:val="00C537D2"/>
    <w:rsid w:val="00C54A92"/>
    <w:rsid w:val="00C552EB"/>
    <w:rsid w:val="00C55381"/>
    <w:rsid w:val="00C56C2C"/>
    <w:rsid w:val="00C56D97"/>
    <w:rsid w:val="00C5729B"/>
    <w:rsid w:val="00C57599"/>
    <w:rsid w:val="00C6102E"/>
    <w:rsid w:val="00C61382"/>
    <w:rsid w:val="00C6177D"/>
    <w:rsid w:val="00C62C3A"/>
    <w:rsid w:val="00C6348E"/>
    <w:rsid w:val="00C64188"/>
    <w:rsid w:val="00C642E9"/>
    <w:rsid w:val="00C644FE"/>
    <w:rsid w:val="00C657BB"/>
    <w:rsid w:val="00C65A63"/>
    <w:rsid w:val="00C66752"/>
    <w:rsid w:val="00C6770F"/>
    <w:rsid w:val="00C67ABD"/>
    <w:rsid w:val="00C7206C"/>
    <w:rsid w:val="00C745BE"/>
    <w:rsid w:val="00C76C32"/>
    <w:rsid w:val="00C775B8"/>
    <w:rsid w:val="00C816F3"/>
    <w:rsid w:val="00C81C4B"/>
    <w:rsid w:val="00C81D3A"/>
    <w:rsid w:val="00C823CF"/>
    <w:rsid w:val="00C8300D"/>
    <w:rsid w:val="00C8697D"/>
    <w:rsid w:val="00C86B32"/>
    <w:rsid w:val="00C86C39"/>
    <w:rsid w:val="00C870EB"/>
    <w:rsid w:val="00C87F83"/>
    <w:rsid w:val="00C909F8"/>
    <w:rsid w:val="00C91311"/>
    <w:rsid w:val="00C9269F"/>
    <w:rsid w:val="00C933EB"/>
    <w:rsid w:val="00C9380F"/>
    <w:rsid w:val="00C95048"/>
    <w:rsid w:val="00C97462"/>
    <w:rsid w:val="00CA0979"/>
    <w:rsid w:val="00CA265D"/>
    <w:rsid w:val="00CA2E7A"/>
    <w:rsid w:val="00CA3929"/>
    <w:rsid w:val="00CA3D0C"/>
    <w:rsid w:val="00CA3F5F"/>
    <w:rsid w:val="00CA42E3"/>
    <w:rsid w:val="00CA4E08"/>
    <w:rsid w:val="00CA59C6"/>
    <w:rsid w:val="00CA6ACD"/>
    <w:rsid w:val="00CB01D9"/>
    <w:rsid w:val="00CB03A3"/>
    <w:rsid w:val="00CB1602"/>
    <w:rsid w:val="00CB3338"/>
    <w:rsid w:val="00CB37E0"/>
    <w:rsid w:val="00CB4CE2"/>
    <w:rsid w:val="00CB539B"/>
    <w:rsid w:val="00CB5AB9"/>
    <w:rsid w:val="00CB6EFE"/>
    <w:rsid w:val="00CC12DB"/>
    <w:rsid w:val="00CC1FB5"/>
    <w:rsid w:val="00CC29D8"/>
    <w:rsid w:val="00CC2AC7"/>
    <w:rsid w:val="00CC2C4C"/>
    <w:rsid w:val="00CC3111"/>
    <w:rsid w:val="00CC3445"/>
    <w:rsid w:val="00CC3989"/>
    <w:rsid w:val="00CC3FDD"/>
    <w:rsid w:val="00CC569D"/>
    <w:rsid w:val="00CC5980"/>
    <w:rsid w:val="00CC6546"/>
    <w:rsid w:val="00CC7ECE"/>
    <w:rsid w:val="00CC7EE5"/>
    <w:rsid w:val="00CD13A6"/>
    <w:rsid w:val="00CD4698"/>
    <w:rsid w:val="00CD5A18"/>
    <w:rsid w:val="00CD5A86"/>
    <w:rsid w:val="00CD68E4"/>
    <w:rsid w:val="00CD7203"/>
    <w:rsid w:val="00CE06D4"/>
    <w:rsid w:val="00CE18E1"/>
    <w:rsid w:val="00CE1D28"/>
    <w:rsid w:val="00CE1DA3"/>
    <w:rsid w:val="00CE24A4"/>
    <w:rsid w:val="00CE26CE"/>
    <w:rsid w:val="00CE2C2D"/>
    <w:rsid w:val="00CE3708"/>
    <w:rsid w:val="00CE5076"/>
    <w:rsid w:val="00CE6954"/>
    <w:rsid w:val="00CE6C72"/>
    <w:rsid w:val="00CE7DAA"/>
    <w:rsid w:val="00CF090A"/>
    <w:rsid w:val="00CF0F81"/>
    <w:rsid w:val="00CF1B2F"/>
    <w:rsid w:val="00CF2B77"/>
    <w:rsid w:val="00CF3C12"/>
    <w:rsid w:val="00CF72FE"/>
    <w:rsid w:val="00D0178F"/>
    <w:rsid w:val="00D03146"/>
    <w:rsid w:val="00D04512"/>
    <w:rsid w:val="00D047E4"/>
    <w:rsid w:val="00D06BE5"/>
    <w:rsid w:val="00D076D4"/>
    <w:rsid w:val="00D107CD"/>
    <w:rsid w:val="00D11157"/>
    <w:rsid w:val="00D1146B"/>
    <w:rsid w:val="00D11BD6"/>
    <w:rsid w:val="00D128DB"/>
    <w:rsid w:val="00D128F9"/>
    <w:rsid w:val="00D12D11"/>
    <w:rsid w:val="00D1497D"/>
    <w:rsid w:val="00D14B43"/>
    <w:rsid w:val="00D17372"/>
    <w:rsid w:val="00D17710"/>
    <w:rsid w:val="00D17D3D"/>
    <w:rsid w:val="00D204D0"/>
    <w:rsid w:val="00D21627"/>
    <w:rsid w:val="00D22170"/>
    <w:rsid w:val="00D2502A"/>
    <w:rsid w:val="00D250D6"/>
    <w:rsid w:val="00D25AAC"/>
    <w:rsid w:val="00D25C00"/>
    <w:rsid w:val="00D2606E"/>
    <w:rsid w:val="00D26D86"/>
    <w:rsid w:val="00D27110"/>
    <w:rsid w:val="00D31AF5"/>
    <w:rsid w:val="00D329C1"/>
    <w:rsid w:val="00D33216"/>
    <w:rsid w:val="00D334DB"/>
    <w:rsid w:val="00D33BB8"/>
    <w:rsid w:val="00D4033A"/>
    <w:rsid w:val="00D4067B"/>
    <w:rsid w:val="00D40A94"/>
    <w:rsid w:val="00D41229"/>
    <w:rsid w:val="00D41F96"/>
    <w:rsid w:val="00D42822"/>
    <w:rsid w:val="00D43360"/>
    <w:rsid w:val="00D439DE"/>
    <w:rsid w:val="00D44987"/>
    <w:rsid w:val="00D45046"/>
    <w:rsid w:val="00D45466"/>
    <w:rsid w:val="00D4611F"/>
    <w:rsid w:val="00D47634"/>
    <w:rsid w:val="00D47A88"/>
    <w:rsid w:val="00D47E16"/>
    <w:rsid w:val="00D503C5"/>
    <w:rsid w:val="00D50AED"/>
    <w:rsid w:val="00D53AA2"/>
    <w:rsid w:val="00D542EE"/>
    <w:rsid w:val="00D55828"/>
    <w:rsid w:val="00D55A65"/>
    <w:rsid w:val="00D55D28"/>
    <w:rsid w:val="00D6046E"/>
    <w:rsid w:val="00D610AF"/>
    <w:rsid w:val="00D61AB2"/>
    <w:rsid w:val="00D62D7D"/>
    <w:rsid w:val="00D65FD3"/>
    <w:rsid w:val="00D66372"/>
    <w:rsid w:val="00D670B6"/>
    <w:rsid w:val="00D67F88"/>
    <w:rsid w:val="00D70340"/>
    <w:rsid w:val="00D72A6A"/>
    <w:rsid w:val="00D72BB3"/>
    <w:rsid w:val="00D76DE8"/>
    <w:rsid w:val="00D76F94"/>
    <w:rsid w:val="00D77327"/>
    <w:rsid w:val="00D80906"/>
    <w:rsid w:val="00D8124E"/>
    <w:rsid w:val="00D81613"/>
    <w:rsid w:val="00D82D10"/>
    <w:rsid w:val="00D82E4D"/>
    <w:rsid w:val="00D8392C"/>
    <w:rsid w:val="00D83D95"/>
    <w:rsid w:val="00D84960"/>
    <w:rsid w:val="00D85CE9"/>
    <w:rsid w:val="00D869C9"/>
    <w:rsid w:val="00D86A85"/>
    <w:rsid w:val="00D86BD8"/>
    <w:rsid w:val="00D87370"/>
    <w:rsid w:val="00D91B5A"/>
    <w:rsid w:val="00D920CD"/>
    <w:rsid w:val="00D92304"/>
    <w:rsid w:val="00D92C00"/>
    <w:rsid w:val="00D93B27"/>
    <w:rsid w:val="00D93DDD"/>
    <w:rsid w:val="00D94301"/>
    <w:rsid w:val="00D943CB"/>
    <w:rsid w:val="00D9540F"/>
    <w:rsid w:val="00D96944"/>
    <w:rsid w:val="00D9744C"/>
    <w:rsid w:val="00D975F7"/>
    <w:rsid w:val="00D97B10"/>
    <w:rsid w:val="00D97C0A"/>
    <w:rsid w:val="00DA021C"/>
    <w:rsid w:val="00DA154B"/>
    <w:rsid w:val="00DA277A"/>
    <w:rsid w:val="00DA2DAC"/>
    <w:rsid w:val="00DA3147"/>
    <w:rsid w:val="00DA321A"/>
    <w:rsid w:val="00DA40DC"/>
    <w:rsid w:val="00DA4E62"/>
    <w:rsid w:val="00DA6D45"/>
    <w:rsid w:val="00DA751E"/>
    <w:rsid w:val="00DB044D"/>
    <w:rsid w:val="00DB0547"/>
    <w:rsid w:val="00DB18E5"/>
    <w:rsid w:val="00DB1E59"/>
    <w:rsid w:val="00DB2A9D"/>
    <w:rsid w:val="00DB2F92"/>
    <w:rsid w:val="00DB3342"/>
    <w:rsid w:val="00DB3FCB"/>
    <w:rsid w:val="00DB4801"/>
    <w:rsid w:val="00DB4958"/>
    <w:rsid w:val="00DB5753"/>
    <w:rsid w:val="00DB7F4F"/>
    <w:rsid w:val="00DC220C"/>
    <w:rsid w:val="00DC24D8"/>
    <w:rsid w:val="00DC53F1"/>
    <w:rsid w:val="00DC68B9"/>
    <w:rsid w:val="00DC732B"/>
    <w:rsid w:val="00DC7F1F"/>
    <w:rsid w:val="00DD09D5"/>
    <w:rsid w:val="00DD0E81"/>
    <w:rsid w:val="00DD3424"/>
    <w:rsid w:val="00DD3A15"/>
    <w:rsid w:val="00DD4899"/>
    <w:rsid w:val="00DD4E92"/>
    <w:rsid w:val="00DD5872"/>
    <w:rsid w:val="00DD6109"/>
    <w:rsid w:val="00DD61F3"/>
    <w:rsid w:val="00DD68C3"/>
    <w:rsid w:val="00DD7852"/>
    <w:rsid w:val="00DE0388"/>
    <w:rsid w:val="00DE2A15"/>
    <w:rsid w:val="00DE4603"/>
    <w:rsid w:val="00DE4612"/>
    <w:rsid w:val="00DE5868"/>
    <w:rsid w:val="00DE7D45"/>
    <w:rsid w:val="00DF0A0B"/>
    <w:rsid w:val="00DF0AC7"/>
    <w:rsid w:val="00DF38D4"/>
    <w:rsid w:val="00DF59D0"/>
    <w:rsid w:val="00DF720B"/>
    <w:rsid w:val="00DF741C"/>
    <w:rsid w:val="00DF7CB5"/>
    <w:rsid w:val="00E0010A"/>
    <w:rsid w:val="00E008E2"/>
    <w:rsid w:val="00E0234B"/>
    <w:rsid w:val="00E02C42"/>
    <w:rsid w:val="00E038D2"/>
    <w:rsid w:val="00E04CEE"/>
    <w:rsid w:val="00E104AE"/>
    <w:rsid w:val="00E110AD"/>
    <w:rsid w:val="00E1196C"/>
    <w:rsid w:val="00E120FD"/>
    <w:rsid w:val="00E130D0"/>
    <w:rsid w:val="00E1378F"/>
    <w:rsid w:val="00E13BCB"/>
    <w:rsid w:val="00E13CF8"/>
    <w:rsid w:val="00E16607"/>
    <w:rsid w:val="00E17CF7"/>
    <w:rsid w:val="00E17E00"/>
    <w:rsid w:val="00E21DBD"/>
    <w:rsid w:val="00E21F11"/>
    <w:rsid w:val="00E22666"/>
    <w:rsid w:val="00E23A1C"/>
    <w:rsid w:val="00E2452C"/>
    <w:rsid w:val="00E30A50"/>
    <w:rsid w:val="00E314FD"/>
    <w:rsid w:val="00E340D2"/>
    <w:rsid w:val="00E35565"/>
    <w:rsid w:val="00E35B6A"/>
    <w:rsid w:val="00E40D35"/>
    <w:rsid w:val="00E42572"/>
    <w:rsid w:val="00E44DCA"/>
    <w:rsid w:val="00E45186"/>
    <w:rsid w:val="00E45CB0"/>
    <w:rsid w:val="00E4700F"/>
    <w:rsid w:val="00E4743E"/>
    <w:rsid w:val="00E50156"/>
    <w:rsid w:val="00E50441"/>
    <w:rsid w:val="00E5161C"/>
    <w:rsid w:val="00E526AA"/>
    <w:rsid w:val="00E535BF"/>
    <w:rsid w:val="00E54A11"/>
    <w:rsid w:val="00E557D8"/>
    <w:rsid w:val="00E560DA"/>
    <w:rsid w:val="00E6028B"/>
    <w:rsid w:val="00E60B40"/>
    <w:rsid w:val="00E61289"/>
    <w:rsid w:val="00E61D3B"/>
    <w:rsid w:val="00E6250C"/>
    <w:rsid w:val="00E62827"/>
    <w:rsid w:val="00E632AD"/>
    <w:rsid w:val="00E63B4A"/>
    <w:rsid w:val="00E63F81"/>
    <w:rsid w:val="00E64286"/>
    <w:rsid w:val="00E645A4"/>
    <w:rsid w:val="00E65354"/>
    <w:rsid w:val="00E67908"/>
    <w:rsid w:val="00E72F3E"/>
    <w:rsid w:val="00E7363B"/>
    <w:rsid w:val="00E747B5"/>
    <w:rsid w:val="00E74A86"/>
    <w:rsid w:val="00E769DE"/>
    <w:rsid w:val="00E80298"/>
    <w:rsid w:val="00E807A2"/>
    <w:rsid w:val="00E814DC"/>
    <w:rsid w:val="00E82830"/>
    <w:rsid w:val="00E83E90"/>
    <w:rsid w:val="00E84259"/>
    <w:rsid w:val="00E84478"/>
    <w:rsid w:val="00E86387"/>
    <w:rsid w:val="00E86C48"/>
    <w:rsid w:val="00E86DF4"/>
    <w:rsid w:val="00E87D2C"/>
    <w:rsid w:val="00E9080E"/>
    <w:rsid w:val="00E90CE4"/>
    <w:rsid w:val="00E93A73"/>
    <w:rsid w:val="00E942D9"/>
    <w:rsid w:val="00E946AA"/>
    <w:rsid w:val="00E94CD5"/>
    <w:rsid w:val="00E9563F"/>
    <w:rsid w:val="00E964F9"/>
    <w:rsid w:val="00E96CE4"/>
    <w:rsid w:val="00E97492"/>
    <w:rsid w:val="00E97525"/>
    <w:rsid w:val="00E97C04"/>
    <w:rsid w:val="00E97E71"/>
    <w:rsid w:val="00EA0B66"/>
    <w:rsid w:val="00EA211C"/>
    <w:rsid w:val="00EA2CCE"/>
    <w:rsid w:val="00EA3370"/>
    <w:rsid w:val="00EA3C95"/>
    <w:rsid w:val="00EA441F"/>
    <w:rsid w:val="00EA4FB7"/>
    <w:rsid w:val="00EA5529"/>
    <w:rsid w:val="00EA63C0"/>
    <w:rsid w:val="00EA6E7C"/>
    <w:rsid w:val="00EB336F"/>
    <w:rsid w:val="00EB341C"/>
    <w:rsid w:val="00EB44EA"/>
    <w:rsid w:val="00EB67BA"/>
    <w:rsid w:val="00EB6FE7"/>
    <w:rsid w:val="00EB7009"/>
    <w:rsid w:val="00EB7B26"/>
    <w:rsid w:val="00EB7B79"/>
    <w:rsid w:val="00EC0EE5"/>
    <w:rsid w:val="00EC14A0"/>
    <w:rsid w:val="00EC23D1"/>
    <w:rsid w:val="00EC249E"/>
    <w:rsid w:val="00EC2EE2"/>
    <w:rsid w:val="00EC3CCF"/>
    <w:rsid w:val="00EC4655"/>
    <w:rsid w:val="00EC52B2"/>
    <w:rsid w:val="00EC56AF"/>
    <w:rsid w:val="00EC6925"/>
    <w:rsid w:val="00EC730E"/>
    <w:rsid w:val="00EC743B"/>
    <w:rsid w:val="00EC7779"/>
    <w:rsid w:val="00ED0003"/>
    <w:rsid w:val="00ED0382"/>
    <w:rsid w:val="00ED039F"/>
    <w:rsid w:val="00ED1000"/>
    <w:rsid w:val="00ED1FA8"/>
    <w:rsid w:val="00ED250F"/>
    <w:rsid w:val="00ED26A4"/>
    <w:rsid w:val="00ED4705"/>
    <w:rsid w:val="00ED564F"/>
    <w:rsid w:val="00ED604B"/>
    <w:rsid w:val="00EE064D"/>
    <w:rsid w:val="00EE46A9"/>
    <w:rsid w:val="00EE4725"/>
    <w:rsid w:val="00EE6B95"/>
    <w:rsid w:val="00EE7206"/>
    <w:rsid w:val="00EF0108"/>
    <w:rsid w:val="00EF1ECB"/>
    <w:rsid w:val="00EF218C"/>
    <w:rsid w:val="00EF2936"/>
    <w:rsid w:val="00EF2EDC"/>
    <w:rsid w:val="00EF4561"/>
    <w:rsid w:val="00EF4E8F"/>
    <w:rsid w:val="00EF5A13"/>
    <w:rsid w:val="00EF662E"/>
    <w:rsid w:val="00F003A0"/>
    <w:rsid w:val="00F01519"/>
    <w:rsid w:val="00F01B46"/>
    <w:rsid w:val="00F02882"/>
    <w:rsid w:val="00F02AD6"/>
    <w:rsid w:val="00F042E9"/>
    <w:rsid w:val="00F04606"/>
    <w:rsid w:val="00F0501F"/>
    <w:rsid w:val="00F0541C"/>
    <w:rsid w:val="00F057FD"/>
    <w:rsid w:val="00F059EC"/>
    <w:rsid w:val="00F05E32"/>
    <w:rsid w:val="00F06EA5"/>
    <w:rsid w:val="00F07A86"/>
    <w:rsid w:val="00F10293"/>
    <w:rsid w:val="00F10D6D"/>
    <w:rsid w:val="00F11DDB"/>
    <w:rsid w:val="00F13101"/>
    <w:rsid w:val="00F13FA9"/>
    <w:rsid w:val="00F1513B"/>
    <w:rsid w:val="00F156CC"/>
    <w:rsid w:val="00F167CC"/>
    <w:rsid w:val="00F17F4C"/>
    <w:rsid w:val="00F216BE"/>
    <w:rsid w:val="00F220F1"/>
    <w:rsid w:val="00F22C4F"/>
    <w:rsid w:val="00F22C53"/>
    <w:rsid w:val="00F23B7D"/>
    <w:rsid w:val="00F23E6D"/>
    <w:rsid w:val="00F24ED0"/>
    <w:rsid w:val="00F255D3"/>
    <w:rsid w:val="00F259D2"/>
    <w:rsid w:val="00F26A75"/>
    <w:rsid w:val="00F276CE"/>
    <w:rsid w:val="00F278CF"/>
    <w:rsid w:val="00F27BDF"/>
    <w:rsid w:val="00F301E6"/>
    <w:rsid w:val="00F33424"/>
    <w:rsid w:val="00F35A19"/>
    <w:rsid w:val="00F35C52"/>
    <w:rsid w:val="00F36343"/>
    <w:rsid w:val="00F3654A"/>
    <w:rsid w:val="00F36F26"/>
    <w:rsid w:val="00F407F2"/>
    <w:rsid w:val="00F411B6"/>
    <w:rsid w:val="00F415BC"/>
    <w:rsid w:val="00F41AAC"/>
    <w:rsid w:val="00F41CAC"/>
    <w:rsid w:val="00F42CA2"/>
    <w:rsid w:val="00F446AD"/>
    <w:rsid w:val="00F45B82"/>
    <w:rsid w:val="00F46648"/>
    <w:rsid w:val="00F46784"/>
    <w:rsid w:val="00F46888"/>
    <w:rsid w:val="00F46C9A"/>
    <w:rsid w:val="00F4735C"/>
    <w:rsid w:val="00F47DE5"/>
    <w:rsid w:val="00F5089E"/>
    <w:rsid w:val="00F50C8F"/>
    <w:rsid w:val="00F515B2"/>
    <w:rsid w:val="00F52575"/>
    <w:rsid w:val="00F55F53"/>
    <w:rsid w:val="00F56CBB"/>
    <w:rsid w:val="00F60674"/>
    <w:rsid w:val="00F618E4"/>
    <w:rsid w:val="00F6195E"/>
    <w:rsid w:val="00F6205E"/>
    <w:rsid w:val="00F63AA1"/>
    <w:rsid w:val="00F63E28"/>
    <w:rsid w:val="00F65C6F"/>
    <w:rsid w:val="00F667E1"/>
    <w:rsid w:val="00F6700E"/>
    <w:rsid w:val="00F67091"/>
    <w:rsid w:val="00F67C26"/>
    <w:rsid w:val="00F726E3"/>
    <w:rsid w:val="00F72B2A"/>
    <w:rsid w:val="00F734F2"/>
    <w:rsid w:val="00F73DAE"/>
    <w:rsid w:val="00F74777"/>
    <w:rsid w:val="00F753BB"/>
    <w:rsid w:val="00F75A6B"/>
    <w:rsid w:val="00F80D8B"/>
    <w:rsid w:val="00F81C5E"/>
    <w:rsid w:val="00F81CFE"/>
    <w:rsid w:val="00F82540"/>
    <w:rsid w:val="00F8268E"/>
    <w:rsid w:val="00F83CB0"/>
    <w:rsid w:val="00F8485B"/>
    <w:rsid w:val="00F84DB5"/>
    <w:rsid w:val="00F862E4"/>
    <w:rsid w:val="00F86582"/>
    <w:rsid w:val="00F866A0"/>
    <w:rsid w:val="00F86E99"/>
    <w:rsid w:val="00F874E6"/>
    <w:rsid w:val="00F87BE0"/>
    <w:rsid w:val="00F91731"/>
    <w:rsid w:val="00F91976"/>
    <w:rsid w:val="00F92A97"/>
    <w:rsid w:val="00F93B2F"/>
    <w:rsid w:val="00F94AF6"/>
    <w:rsid w:val="00F94E95"/>
    <w:rsid w:val="00F961D4"/>
    <w:rsid w:val="00F9638D"/>
    <w:rsid w:val="00FA06C4"/>
    <w:rsid w:val="00FA0B35"/>
    <w:rsid w:val="00FA2324"/>
    <w:rsid w:val="00FA2F44"/>
    <w:rsid w:val="00FA3CDC"/>
    <w:rsid w:val="00FA552C"/>
    <w:rsid w:val="00FA5A42"/>
    <w:rsid w:val="00FA72A9"/>
    <w:rsid w:val="00FA77D6"/>
    <w:rsid w:val="00FA7F21"/>
    <w:rsid w:val="00FB0F82"/>
    <w:rsid w:val="00FB1C39"/>
    <w:rsid w:val="00FB59DA"/>
    <w:rsid w:val="00FB5A9B"/>
    <w:rsid w:val="00FB5D2B"/>
    <w:rsid w:val="00FB67E3"/>
    <w:rsid w:val="00FB7130"/>
    <w:rsid w:val="00FC0ABC"/>
    <w:rsid w:val="00FC353C"/>
    <w:rsid w:val="00FC3680"/>
    <w:rsid w:val="00FC3AE8"/>
    <w:rsid w:val="00FC47A4"/>
    <w:rsid w:val="00FC47C8"/>
    <w:rsid w:val="00FC650B"/>
    <w:rsid w:val="00FC6574"/>
    <w:rsid w:val="00FC74BD"/>
    <w:rsid w:val="00FD0F2F"/>
    <w:rsid w:val="00FD1AB2"/>
    <w:rsid w:val="00FD1FDC"/>
    <w:rsid w:val="00FD28F1"/>
    <w:rsid w:val="00FD35CC"/>
    <w:rsid w:val="00FD4E4F"/>
    <w:rsid w:val="00FD4F56"/>
    <w:rsid w:val="00FD6164"/>
    <w:rsid w:val="00FD7E6E"/>
    <w:rsid w:val="00FE05A1"/>
    <w:rsid w:val="00FE1AFF"/>
    <w:rsid w:val="00FE366C"/>
    <w:rsid w:val="00FE428F"/>
    <w:rsid w:val="00FE5B24"/>
    <w:rsid w:val="00FE6AE8"/>
    <w:rsid w:val="00FF09AD"/>
    <w:rsid w:val="00FF0BB9"/>
    <w:rsid w:val="00FF1788"/>
    <w:rsid w:val="00FF1D3C"/>
    <w:rsid w:val="00FF2125"/>
    <w:rsid w:val="00FF29FF"/>
    <w:rsid w:val="00FF3AA0"/>
    <w:rsid w:val="00FF3DC4"/>
    <w:rsid w:val="00FF3F69"/>
    <w:rsid w:val="00FF4779"/>
    <w:rsid w:val="00FF4CFD"/>
    <w:rsid w:val="00FF57F2"/>
    <w:rsid w:val="00FF5C5A"/>
    <w:rsid w:val="00FF6281"/>
    <w:rsid w:val="00FF68BC"/>
    <w:rsid w:val="00FF7CC7"/>
    <w:rsid w:val="0EC5E8ED"/>
    <w:rsid w:val="1292CA6F"/>
    <w:rsid w:val="149BA3C6"/>
    <w:rsid w:val="15499EC7"/>
    <w:rsid w:val="17A2A1CA"/>
    <w:rsid w:val="18813F89"/>
    <w:rsid w:val="18E9AAE3"/>
    <w:rsid w:val="18F960D3"/>
    <w:rsid w:val="1CEA7932"/>
    <w:rsid w:val="26E6EAC2"/>
    <w:rsid w:val="2AC07ECC"/>
    <w:rsid w:val="2E6245C2"/>
    <w:rsid w:val="2F738478"/>
    <w:rsid w:val="336BFE24"/>
    <w:rsid w:val="33EACFC7"/>
    <w:rsid w:val="35F8C4E9"/>
    <w:rsid w:val="376AF10C"/>
    <w:rsid w:val="3821018F"/>
    <w:rsid w:val="3D5CAE13"/>
    <w:rsid w:val="3ED3E436"/>
    <w:rsid w:val="41E93CCF"/>
    <w:rsid w:val="43F16B47"/>
    <w:rsid w:val="44D2C1E0"/>
    <w:rsid w:val="480A62A2"/>
    <w:rsid w:val="4ADC12FB"/>
    <w:rsid w:val="5137AFA0"/>
    <w:rsid w:val="5248BD37"/>
    <w:rsid w:val="52669394"/>
    <w:rsid w:val="5979A449"/>
    <w:rsid w:val="5A547BA1"/>
    <w:rsid w:val="5AED8B0D"/>
    <w:rsid w:val="5BC5ED6C"/>
    <w:rsid w:val="5FC43D54"/>
    <w:rsid w:val="5FDB8CAE"/>
    <w:rsid w:val="669AE9C6"/>
    <w:rsid w:val="6CDFB825"/>
    <w:rsid w:val="6D6DA7AB"/>
    <w:rsid w:val="6DCB8D92"/>
    <w:rsid w:val="6E9E338A"/>
    <w:rsid w:val="6F91C3AC"/>
    <w:rsid w:val="75FBFF44"/>
    <w:rsid w:val="7902358A"/>
    <w:rsid w:val="7CB316B4"/>
    <w:rsid w:val="7EB269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4F2DBDF8"/>
  <w15:chartTrackingRefBased/>
  <w15:docId w15:val="{389CEDB3-0FDD-41F3-AEDD-11308B6D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lang w:val="en-CA"/>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800"/>
      <w:jc w:val="center"/>
      <w:outlineLvl w:val="3"/>
    </w:pPr>
    <w:rPr>
      <w:rFonts w:cs="Arial"/>
      <w:b/>
      <w:bCs/>
      <w:sz w:val="40"/>
    </w:rPr>
  </w:style>
  <w:style w:type="paragraph" w:styleId="Heading5">
    <w:name w:val="heading 5"/>
    <w:basedOn w:val="Normal"/>
    <w:next w:val="Normal"/>
    <w:qFormat/>
    <w:rsid w:val="000F19B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Font">
    <w:name w:val="CommentFont"/>
    <w:rPr>
      <w:i/>
      <w:vanish/>
      <w:color w:val="FF0000"/>
    </w:rPr>
  </w:style>
  <w:style w:type="paragraph" w:customStyle="1" w:styleId="PARTHEADING">
    <w:name w:val="PARTHEADING"/>
    <w:basedOn w:val="Normal"/>
    <w:next w:val="CLAUSEHEADING"/>
    <w:pPr>
      <w:numPr>
        <w:numId w:val="1"/>
      </w:numPr>
    </w:pPr>
    <w:rPr>
      <w:b/>
      <w:caps/>
      <w:sz w:val="24"/>
    </w:rPr>
  </w:style>
  <w:style w:type="paragraph" w:customStyle="1" w:styleId="CLAUSEHEADING">
    <w:name w:val="CLAUSEHEADING"/>
    <w:basedOn w:val="Normal"/>
    <w:next w:val="Clause"/>
    <w:link w:val="CLAUSEHEADINGChar"/>
    <w:pPr>
      <w:keepNext/>
      <w:numPr>
        <w:ilvl w:val="1"/>
        <w:numId w:val="1"/>
      </w:numPr>
      <w:spacing w:before="300"/>
    </w:pPr>
    <w:rPr>
      <w:b/>
      <w:caps/>
    </w:rPr>
  </w:style>
  <w:style w:type="paragraph" w:customStyle="1" w:styleId="Clause">
    <w:name w:val="Clause"/>
    <w:basedOn w:val="Normal"/>
    <w:link w:val="ClauseChar"/>
    <w:qFormat/>
    <w:pPr>
      <w:spacing w:before="200"/>
    </w:pPr>
  </w:style>
  <w:style w:type="paragraph" w:customStyle="1" w:styleId="SUBHEADING">
    <w:name w:val="SUBHEADING"/>
    <w:basedOn w:val="Normal"/>
    <w:next w:val="CLAUSEHEADING"/>
    <w:pPr>
      <w:keepNext/>
      <w:spacing w:before="300"/>
    </w:pPr>
    <w:rPr>
      <w:b/>
      <w:caps/>
    </w:rPr>
  </w:style>
  <w:style w:type="paragraph" w:customStyle="1" w:styleId="ClauseList">
    <w:name w:val="ClauseList"/>
    <w:basedOn w:val="Normal"/>
    <w:link w:val="ClauseListChar"/>
    <w:qFormat/>
    <w:rsid w:val="001F343D"/>
    <w:pPr>
      <w:numPr>
        <w:ilvl w:val="3"/>
        <w:numId w:val="1"/>
      </w:numPr>
      <w:spacing w:before="100"/>
    </w:pPr>
  </w:style>
  <w:style w:type="paragraph" w:customStyle="1" w:styleId="ClauseSubList">
    <w:name w:val="ClauseSubList"/>
    <w:basedOn w:val="Normal"/>
    <w:link w:val="ClauseSubListChar"/>
    <w:qFormat/>
    <w:pPr>
      <w:numPr>
        <w:ilvl w:val="4"/>
        <w:numId w:val="1"/>
      </w:numPr>
      <w:spacing w:before="60"/>
    </w:pPr>
  </w:style>
  <w:style w:type="paragraph" w:customStyle="1" w:styleId="SubClause">
    <w:name w:val="SubClause"/>
    <w:basedOn w:val="Normal"/>
    <w:link w:val="SubClauseChar"/>
    <w:qFormat/>
    <w:pPr>
      <w:numPr>
        <w:ilvl w:val="5"/>
        <w:numId w:val="1"/>
      </w:numPr>
      <w:spacing w:before="140"/>
    </w:pPr>
  </w:style>
  <w:style w:type="paragraph" w:customStyle="1" w:styleId="SubClauseList">
    <w:name w:val="SubClauseList"/>
    <w:basedOn w:val="Normal"/>
    <w:qFormat/>
    <w:pPr>
      <w:numPr>
        <w:ilvl w:val="6"/>
        <w:numId w:val="1"/>
      </w:numPr>
      <w:spacing w:before="100"/>
    </w:pPr>
  </w:style>
  <w:style w:type="paragraph" w:customStyle="1" w:styleId="SubClauseSubList">
    <w:name w:val="SubClauseSubList"/>
    <w:basedOn w:val="Normal"/>
    <w:qFormat/>
    <w:pPr>
      <w:numPr>
        <w:ilvl w:val="7"/>
        <w:numId w:val="1"/>
      </w:numPr>
      <w:spacing w:before="60"/>
    </w:pPr>
  </w:style>
  <w:style w:type="paragraph" w:customStyle="1" w:styleId="Comment">
    <w:name w:val="Comment"/>
    <w:basedOn w:val="Normal"/>
    <w:link w:val="CommentChar"/>
    <w:pPr>
      <w:keepNext/>
      <w:spacing w:before="200"/>
    </w:pPr>
    <w:rPr>
      <w:i/>
      <w:vanish/>
      <w:color w:val="FF0000"/>
    </w:rPr>
  </w:style>
  <w:style w:type="paragraph" w:styleId="Header">
    <w:name w:val="header"/>
    <w:basedOn w:val="Normal"/>
    <w:pPr>
      <w:tabs>
        <w:tab w:val="center" w:pos="4320"/>
        <w:tab w:val="right" w:pos="8640"/>
      </w:tabs>
      <w:autoSpaceDE w:val="0"/>
      <w:autoSpaceDN w:val="0"/>
      <w:adjustRightInd w:val="0"/>
    </w:pPr>
    <w:rPr>
      <w:szCs w:val="20"/>
      <w:lang w:val="en-US"/>
    </w:rPr>
  </w:style>
  <w:style w:type="paragraph" w:styleId="Footer">
    <w:name w:val="footer"/>
    <w:basedOn w:val="Normal"/>
    <w:pPr>
      <w:tabs>
        <w:tab w:val="center" w:pos="4320"/>
        <w:tab w:val="right" w:pos="8640"/>
      </w:tabs>
    </w:pPr>
  </w:style>
  <w:style w:type="paragraph" w:customStyle="1" w:styleId="FORMHEADING">
    <w:name w:val="FORMHEADING"/>
    <w:basedOn w:val="Normal"/>
    <w:next w:val="Normal"/>
    <w:pPr>
      <w:pageBreakBefore/>
      <w:jc w:val="center"/>
    </w:pPr>
    <w:rPr>
      <w:b/>
      <w:bCs/>
      <w:caps/>
    </w:rPr>
  </w:style>
  <w:style w:type="paragraph" w:customStyle="1" w:styleId="TenderNo">
    <w:name w:val="TenderNo"/>
    <w:basedOn w:val="Normal"/>
    <w:pPr>
      <w:spacing w:before="800" w:after="300"/>
      <w:jc w:val="center"/>
    </w:pPr>
    <w:rPr>
      <w:b/>
      <w:bCs/>
      <w:caps/>
      <w:sz w:val="24"/>
    </w:rPr>
  </w:style>
  <w:style w:type="paragraph" w:customStyle="1" w:styleId="ProjectTitle">
    <w:name w:val="ProjectTitle"/>
    <w:basedOn w:val="Normal"/>
    <w:pPr>
      <w:jc w:val="center"/>
    </w:pPr>
    <w:rPr>
      <w:b/>
      <w:caps/>
      <w:sz w:val="24"/>
    </w:rPr>
  </w:style>
  <w:style w:type="paragraph" w:customStyle="1" w:styleId="TOC1A">
    <w:name w:val="TOC 1A"/>
    <w:basedOn w:val="Normal"/>
    <w:pPr>
      <w:keepNext/>
      <w:spacing w:before="200" w:after="100"/>
    </w:pPr>
    <w:rPr>
      <w:b/>
      <w:bCs/>
    </w:rPr>
  </w:style>
  <w:style w:type="paragraph" w:styleId="TOC4">
    <w:name w:val="toc 4"/>
    <w:basedOn w:val="Normal"/>
    <w:next w:val="Normal"/>
    <w:autoRedefine/>
    <w:semiHidden/>
    <w:rsid w:val="00EE6B95"/>
    <w:pPr>
      <w:tabs>
        <w:tab w:val="right" w:pos="9360"/>
      </w:tabs>
      <w:spacing w:before="100"/>
      <w:ind w:left="360"/>
    </w:pPr>
  </w:style>
  <w:style w:type="paragraph" w:styleId="TOC1">
    <w:name w:val="toc 1"/>
    <w:basedOn w:val="Normal"/>
    <w:next w:val="Normal"/>
    <w:autoRedefine/>
    <w:uiPriority w:val="39"/>
    <w:pPr>
      <w:tabs>
        <w:tab w:val="right" w:pos="9360"/>
      </w:tabs>
      <w:spacing w:before="200" w:after="100"/>
    </w:pPr>
    <w:rPr>
      <w:b/>
      <w:caps/>
      <w:noProof/>
    </w:rPr>
  </w:style>
  <w:style w:type="paragraph" w:styleId="TOC3">
    <w:name w:val="toc 3"/>
    <w:basedOn w:val="Normal"/>
    <w:next w:val="Normal"/>
    <w:autoRedefine/>
    <w:uiPriority w:val="39"/>
    <w:rsid w:val="00A27703"/>
    <w:pPr>
      <w:tabs>
        <w:tab w:val="left" w:pos="864"/>
        <w:tab w:val="right" w:pos="9360"/>
      </w:tabs>
      <w:ind w:left="360"/>
    </w:pPr>
    <w:rPr>
      <w:rFonts w:cs="Arial"/>
      <w:noProof/>
      <w:szCs w:val="20"/>
    </w:rPr>
  </w:style>
  <w:style w:type="paragraph" w:styleId="TOC2">
    <w:name w:val="toc 2"/>
    <w:basedOn w:val="Normal"/>
    <w:next w:val="Normal"/>
    <w:autoRedefine/>
    <w:uiPriority w:val="39"/>
    <w:rsid w:val="007078A0"/>
    <w:pPr>
      <w:tabs>
        <w:tab w:val="left" w:pos="1080"/>
        <w:tab w:val="right" w:pos="9360"/>
      </w:tabs>
      <w:spacing w:before="100"/>
      <w:ind w:left="360"/>
    </w:pPr>
    <w:rPr>
      <w:b/>
      <w:noProof/>
    </w:rPr>
  </w:style>
  <w:style w:type="paragraph" w:customStyle="1" w:styleId="FORMHEADINGAB">
    <w:name w:val="FORMHEADING AB"/>
    <w:basedOn w:val="FORMHEADING"/>
    <w:pPr>
      <w:pageBreakBefore w:val="0"/>
    </w:pPr>
  </w:style>
  <w:style w:type="paragraph" w:styleId="TOC6">
    <w:name w:val="toc 6"/>
    <w:basedOn w:val="Normal"/>
    <w:next w:val="Normal"/>
    <w:autoRedefine/>
    <w:semiHidden/>
    <w:pPr>
      <w:ind w:left="1000"/>
    </w:pPr>
  </w:style>
  <w:style w:type="paragraph" w:customStyle="1" w:styleId="TABLEHEADING">
    <w:name w:val="TABLEHEADING"/>
    <w:basedOn w:val="Normal"/>
    <w:pPr>
      <w:keepNext/>
    </w:pPr>
    <w:rPr>
      <w:b/>
      <w:caps/>
    </w:rPr>
  </w:style>
  <w:style w:type="paragraph" w:styleId="TOC5">
    <w:name w:val="toc 5"/>
    <w:basedOn w:val="Normal"/>
    <w:next w:val="Normal"/>
    <w:autoRedefine/>
    <w:semiHidden/>
    <w:pPr>
      <w:spacing w:before="100"/>
      <w:ind w:left="36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FORMHEADINGH">
    <w:name w:val="FORMHEADING H"/>
    <w:basedOn w:val="FORMHEADING"/>
    <w:rsid w:val="00C16BF6"/>
  </w:style>
  <w:style w:type="paragraph" w:customStyle="1" w:styleId="Header1">
    <w:name w:val="Header1"/>
    <w:basedOn w:val="Header"/>
    <w:rsid w:val="00F36343"/>
    <w:pPr>
      <w:tabs>
        <w:tab w:val="clear" w:pos="4320"/>
        <w:tab w:val="clear" w:pos="8640"/>
        <w:tab w:val="left" w:pos="7560"/>
      </w:tabs>
    </w:pPr>
    <w:rPr>
      <w:sz w:val="16"/>
      <w:szCs w:val="16"/>
    </w:rPr>
  </w:style>
  <w:style w:type="character" w:styleId="Hyperlink">
    <w:name w:val="Hyperlink"/>
    <w:uiPriority w:val="99"/>
    <w:rsid w:val="006B234B"/>
    <w:rPr>
      <w:color w:val="0000FF"/>
      <w:u w:val="single"/>
    </w:rPr>
  </w:style>
  <w:style w:type="paragraph" w:styleId="BalloonText">
    <w:name w:val="Balloon Text"/>
    <w:basedOn w:val="Normal"/>
    <w:semiHidden/>
    <w:rsid w:val="00EF0108"/>
    <w:rPr>
      <w:rFonts w:ascii="Tahoma" w:hAnsi="Tahoma" w:cs="Tahoma"/>
      <w:sz w:val="16"/>
      <w:szCs w:val="16"/>
    </w:rPr>
  </w:style>
  <w:style w:type="character" w:styleId="CommentReference">
    <w:name w:val="annotation reference"/>
    <w:uiPriority w:val="99"/>
    <w:rsid w:val="004A00D0"/>
    <w:rPr>
      <w:sz w:val="16"/>
      <w:szCs w:val="16"/>
    </w:rPr>
  </w:style>
  <w:style w:type="paragraph" w:styleId="CommentText">
    <w:name w:val="annotation text"/>
    <w:basedOn w:val="Normal"/>
    <w:link w:val="CommentTextChar"/>
    <w:uiPriority w:val="99"/>
    <w:rsid w:val="004A00D0"/>
    <w:rPr>
      <w:szCs w:val="20"/>
    </w:rPr>
  </w:style>
  <w:style w:type="paragraph" w:styleId="CommentSubject">
    <w:name w:val="annotation subject"/>
    <w:basedOn w:val="CommentText"/>
    <w:next w:val="CommentText"/>
    <w:semiHidden/>
    <w:rsid w:val="004A00D0"/>
    <w:rPr>
      <w:b/>
      <w:bCs/>
    </w:rPr>
  </w:style>
  <w:style w:type="character" w:customStyle="1" w:styleId="CommentChar">
    <w:name w:val="Comment Char"/>
    <w:link w:val="Comment"/>
    <w:rsid w:val="00AD6C07"/>
    <w:rPr>
      <w:rFonts w:ascii="Arial" w:hAnsi="Arial"/>
      <w:i/>
      <w:vanish/>
      <w:color w:val="FF0000"/>
      <w:szCs w:val="24"/>
      <w:lang w:val="en-CA" w:eastAsia="en-US" w:bidi="ar-SA"/>
    </w:rPr>
  </w:style>
  <w:style w:type="character" w:customStyle="1" w:styleId="ClauseListChar">
    <w:name w:val="ClauseList Char"/>
    <w:link w:val="ClauseList"/>
    <w:rsid w:val="001F343D"/>
    <w:rPr>
      <w:rFonts w:ascii="Arial" w:hAnsi="Arial"/>
      <w:szCs w:val="24"/>
      <w:lang w:val="en-CA"/>
    </w:rPr>
  </w:style>
  <w:style w:type="character" w:styleId="FollowedHyperlink">
    <w:name w:val="FollowedHyperlink"/>
    <w:rsid w:val="00457AD0"/>
    <w:rPr>
      <w:color w:val="800080"/>
      <w:u w:val="single"/>
    </w:rPr>
  </w:style>
  <w:style w:type="character" w:customStyle="1" w:styleId="ClauseChar">
    <w:name w:val="Clause Char"/>
    <w:link w:val="Clause"/>
    <w:rsid w:val="00CA265D"/>
    <w:rPr>
      <w:rFonts w:ascii="Arial" w:hAnsi="Arial"/>
      <w:szCs w:val="24"/>
      <w:lang w:val="en-CA"/>
    </w:rPr>
  </w:style>
  <w:style w:type="character" w:customStyle="1" w:styleId="ClauseCharChar">
    <w:name w:val="Clause Char Char"/>
    <w:locked/>
    <w:rsid w:val="00341DEB"/>
    <w:rPr>
      <w:rFonts w:ascii="Arial" w:hAnsi="Arial"/>
      <w:szCs w:val="24"/>
      <w:lang w:val="en-CA" w:eastAsia="en-US" w:bidi="ar-SA"/>
    </w:rPr>
  </w:style>
  <w:style w:type="table" w:styleId="TableGrid">
    <w:name w:val="Table Grid"/>
    <w:basedOn w:val="TableNormal"/>
    <w:rsid w:val="00171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0F19BE"/>
    <w:pPr>
      <w:widowControl w:val="0"/>
      <w:autoSpaceDE w:val="0"/>
      <w:autoSpaceDN w:val="0"/>
      <w:adjustRightInd w:val="0"/>
    </w:pPr>
    <w:rPr>
      <w:rFonts w:ascii="Courier New" w:hAnsi="Courier New"/>
      <w:lang w:val="en-US"/>
    </w:rPr>
  </w:style>
  <w:style w:type="paragraph" w:styleId="BodyText">
    <w:name w:val="Body Text"/>
    <w:basedOn w:val="Normal"/>
    <w:rsid w:val="000F19BE"/>
    <w:pPr>
      <w:tabs>
        <w:tab w:val="left" w:pos="-720"/>
        <w:tab w:val="left" w:pos="750"/>
      </w:tabs>
      <w:suppressAutoHyphens/>
      <w:spacing w:line="240" w:lineRule="atLeast"/>
      <w:jc w:val="both"/>
    </w:pPr>
    <w:rPr>
      <w:rFonts w:ascii="Times New Roman" w:hAnsi="Times New Roman"/>
      <w:spacing w:val="-2"/>
      <w:szCs w:val="20"/>
      <w:lang w:val="en-GB"/>
    </w:rPr>
  </w:style>
  <w:style w:type="character" w:customStyle="1" w:styleId="Heading1Char">
    <w:name w:val="Heading 1 Char"/>
    <w:link w:val="Heading1"/>
    <w:rsid w:val="006C4188"/>
    <w:rPr>
      <w:rFonts w:ascii="Arial" w:hAnsi="Arial" w:cs="Arial"/>
      <w:b/>
      <w:bCs/>
      <w:kern w:val="32"/>
      <w:sz w:val="32"/>
      <w:szCs w:val="32"/>
      <w:lang w:val="en-CA" w:eastAsia="en-US" w:bidi="ar-SA"/>
    </w:rPr>
  </w:style>
  <w:style w:type="paragraph" w:customStyle="1" w:styleId="Default">
    <w:name w:val="Default"/>
    <w:rsid w:val="007078A0"/>
    <w:pPr>
      <w:widowControl w:val="0"/>
      <w:autoSpaceDE w:val="0"/>
      <w:autoSpaceDN w:val="0"/>
      <w:adjustRightInd w:val="0"/>
    </w:pPr>
    <w:rPr>
      <w:color w:val="000000"/>
      <w:sz w:val="24"/>
      <w:szCs w:val="24"/>
      <w:lang w:val="en-CA" w:eastAsia="en-CA"/>
    </w:rPr>
  </w:style>
  <w:style w:type="paragraph" w:styleId="ListNumber">
    <w:name w:val="List Number"/>
    <w:basedOn w:val="Normal"/>
    <w:rsid w:val="0071170B"/>
    <w:pPr>
      <w:numPr>
        <w:numId w:val="2"/>
      </w:numPr>
      <w:spacing w:before="100"/>
    </w:pPr>
    <w:rPr>
      <w:rFonts w:ascii="Verdana" w:hAnsi="Verdana"/>
      <w:sz w:val="18"/>
    </w:rPr>
  </w:style>
  <w:style w:type="paragraph" w:styleId="NormalWeb">
    <w:name w:val="Normal (Web)"/>
    <w:basedOn w:val="Normal"/>
    <w:rsid w:val="0071170B"/>
    <w:pPr>
      <w:spacing w:before="100" w:beforeAutospacing="1" w:after="100" w:afterAutospacing="1"/>
    </w:pPr>
    <w:rPr>
      <w:rFonts w:ascii="Times New Roman" w:hAnsi="Times New Roman"/>
      <w:sz w:val="24"/>
      <w:lang w:eastAsia="en-CA"/>
    </w:rPr>
  </w:style>
  <w:style w:type="character" w:styleId="PageNumber">
    <w:name w:val="page number"/>
    <w:basedOn w:val="DefaultParagraphFont"/>
    <w:rsid w:val="00604799"/>
  </w:style>
  <w:style w:type="character" w:customStyle="1" w:styleId="CommentTextChar">
    <w:name w:val="Comment Text Char"/>
    <w:link w:val="CommentText"/>
    <w:uiPriority w:val="99"/>
    <w:rsid w:val="009E65C7"/>
    <w:rPr>
      <w:rFonts w:ascii="Arial" w:hAnsi="Arial"/>
      <w:lang w:val="en-CA"/>
    </w:rPr>
  </w:style>
  <w:style w:type="character" w:customStyle="1" w:styleId="CLAUSEHEADINGChar">
    <w:name w:val="CLAUSEHEADING Char"/>
    <w:link w:val="CLAUSEHEADING"/>
    <w:locked/>
    <w:rsid w:val="00D65FD3"/>
    <w:rPr>
      <w:rFonts w:ascii="Arial" w:hAnsi="Arial"/>
      <w:b/>
      <w:caps/>
      <w:szCs w:val="24"/>
      <w:lang w:val="en-CA"/>
    </w:rPr>
  </w:style>
  <w:style w:type="character" w:customStyle="1" w:styleId="ClauseSubListChar">
    <w:name w:val="ClauseSubList Char"/>
    <w:link w:val="ClauseSubList"/>
    <w:rsid w:val="004E7A98"/>
    <w:rPr>
      <w:rFonts w:ascii="Arial" w:hAnsi="Arial"/>
      <w:szCs w:val="24"/>
      <w:lang w:val="en-CA"/>
    </w:rPr>
  </w:style>
  <w:style w:type="character" w:customStyle="1" w:styleId="SubClauseChar">
    <w:name w:val="SubClause Char"/>
    <w:link w:val="SubClause"/>
    <w:rsid w:val="00023117"/>
    <w:rPr>
      <w:rFonts w:ascii="Arial" w:hAnsi="Arial"/>
      <w:szCs w:val="24"/>
      <w:lang w:val="en-CA"/>
    </w:rPr>
  </w:style>
  <w:style w:type="character" w:styleId="UnresolvedMention">
    <w:name w:val="Unresolved Mention"/>
    <w:basedOn w:val="DefaultParagraphFont"/>
    <w:uiPriority w:val="99"/>
    <w:unhideWhenUsed/>
    <w:rsid w:val="00C20D16"/>
    <w:rPr>
      <w:color w:val="605E5C"/>
      <w:shd w:val="clear" w:color="auto" w:fill="E1DFDD"/>
    </w:rPr>
  </w:style>
  <w:style w:type="character" w:styleId="Mention">
    <w:name w:val="Mention"/>
    <w:basedOn w:val="DefaultParagraphFont"/>
    <w:uiPriority w:val="99"/>
    <w:unhideWhenUsed/>
    <w:rsid w:val="00C20D16"/>
    <w:rPr>
      <w:color w:val="2B579A"/>
      <w:shd w:val="clear" w:color="auto" w:fill="E1DFDD"/>
    </w:rPr>
  </w:style>
  <w:style w:type="paragraph" w:styleId="ListParagraph">
    <w:name w:val="List Paragraph"/>
    <w:aliases w:val="Header 3,Level 1 Numbered List,numbered,Bullet List,FooterText,List Paragraph1,Paragraphe de liste1,Bulletr List Paragraph,列出段落,列出段落1,List Paragraph2,List Paragraph21,Párrafo de lista1,Parágrafo da Lista1,リスト段落1,Listeafsnit1,lp1,lp11"/>
    <w:basedOn w:val="Normal"/>
    <w:link w:val="ListParagraphChar"/>
    <w:uiPriority w:val="34"/>
    <w:qFormat/>
    <w:rsid w:val="00953CC6"/>
    <w:pPr>
      <w:spacing w:after="160" w:line="259" w:lineRule="auto"/>
      <w:ind w:left="720"/>
      <w:contextualSpacing/>
    </w:pPr>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AA4AF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er 3 Char,Level 1 Numbered List Char,numbered Char,Bullet List Char,FooterText Char,List Paragraph1 Char,Paragraphe de liste1 Char,Bulletr List Paragraph Char,列出段落 Char,列出段落1 Char,List Paragraph2 Char,List Paragraph21 Char"/>
    <w:link w:val="ListParagraph"/>
    <w:uiPriority w:val="34"/>
    <w:qFormat/>
    <w:locked/>
    <w:rsid w:val="00AA4AF6"/>
    <w:rPr>
      <w:rFonts w:asciiTheme="minorHAnsi" w:eastAsiaTheme="minorHAnsi" w:hAnsiTheme="minorHAnsi" w:cstheme="minorBidi"/>
      <w:sz w:val="22"/>
      <w:szCs w:val="22"/>
      <w:lang w:val="en-CA"/>
    </w:rPr>
  </w:style>
  <w:style w:type="paragraph" w:customStyle="1" w:styleId="Style2">
    <w:name w:val="Style2"/>
    <w:basedOn w:val="Heading2"/>
    <w:qFormat/>
    <w:rsid w:val="00AA4AF6"/>
    <w:pPr>
      <w:keepNext w:val="0"/>
      <w:numPr>
        <w:ilvl w:val="1"/>
        <w:numId w:val="3"/>
      </w:numPr>
      <w:spacing w:after="120" w:line="276" w:lineRule="auto"/>
    </w:pPr>
    <w:rPr>
      <w:rFonts w:eastAsiaTheme="minorHAnsi"/>
      <w:i w:val="0"/>
      <w:iCs w:val="0"/>
      <w:lang w:val="en-US"/>
    </w:rPr>
  </w:style>
  <w:style w:type="paragraph" w:customStyle="1" w:styleId="111style">
    <w:name w:val="1.1.1 style"/>
    <w:basedOn w:val="Heading3"/>
    <w:qFormat/>
    <w:rsid w:val="00AA4AF6"/>
    <w:pPr>
      <w:keepLines/>
      <w:numPr>
        <w:ilvl w:val="2"/>
        <w:numId w:val="3"/>
      </w:numPr>
      <w:spacing w:before="120" w:after="120" w:line="259" w:lineRule="auto"/>
    </w:pPr>
    <w:rPr>
      <w:rFonts w:eastAsiaTheme="majorEastAsia"/>
      <w:bCs w:val="0"/>
      <w:sz w:val="24"/>
      <w:szCs w:val="24"/>
      <w:lang w:val="en-US"/>
    </w:rPr>
  </w:style>
  <w:style w:type="paragraph" w:styleId="Caption">
    <w:name w:val="caption"/>
    <w:basedOn w:val="Normal"/>
    <w:next w:val="Normal"/>
    <w:uiPriority w:val="35"/>
    <w:unhideWhenUsed/>
    <w:qFormat/>
    <w:rsid w:val="00C21B7D"/>
    <w:pPr>
      <w:spacing w:after="200"/>
    </w:pPr>
    <w:rPr>
      <w:i/>
      <w:iCs/>
      <w:color w:val="44546A" w:themeColor="text2"/>
      <w:sz w:val="18"/>
      <w:szCs w:val="18"/>
    </w:rPr>
  </w:style>
  <w:style w:type="paragraph" w:styleId="ListBullet2">
    <w:name w:val="List Bullet 2"/>
    <w:basedOn w:val="Normal"/>
    <w:autoRedefine/>
    <w:rsid w:val="00C21B7D"/>
    <w:pPr>
      <w:widowControl w:val="0"/>
      <w:numPr>
        <w:numId w:val="24"/>
      </w:numPr>
    </w:pPr>
    <w:rPr>
      <w:rFonts w:ascii="Times New Roman" w:hAnsi="Times New Roman"/>
      <w:szCs w:val="20"/>
      <w:lang w:val="en-US"/>
    </w:rPr>
  </w:style>
  <w:style w:type="table" w:customStyle="1" w:styleId="TableGrid5">
    <w:name w:val="Table Grid5"/>
    <w:basedOn w:val="TableNormal"/>
    <w:next w:val="TableGrid"/>
    <w:uiPriority w:val="59"/>
    <w:rsid w:val="008C663B"/>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13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1048">
      <w:bodyDiv w:val="1"/>
      <w:marLeft w:val="0"/>
      <w:marRight w:val="0"/>
      <w:marTop w:val="0"/>
      <w:marBottom w:val="0"/>
      <w:divBdr>
        <w:top w:val="none" w:sz="0" w:space="0" w:color="auto"/>
        <w:left w:val="none" w:sz="0" w:space="0" w:color="auto"/>
        <w:bottom w:val="none" w:sz="0" w:space="0" w:color="auto"/>
        <w:right w:val="none" w:sz="0" w:space="0" w:color="auto"/>
      </w:divBdr>
    </w:div>
    <w:div w:id="711151740">
      <w:bodyDiv w:val="1"/>
      <w:marLeft w:val="0"/>
      <w:marRight w:val="0"/>
      <w:marTop w:val="0"/>
      <w:marBottom w:val="0"/>
      <w:divBdr>
        <w:top w:val="none" w:sz="0" w:space="0" w:color="auto"/>
        <w:left w:val="none" w:sz="0" w:space="0" w:color="auto"/>
        <w:bottom w:val="none" w:sz="0" w:space="0" w:color="auto"/>
        <w:right w:val="none" w:sz="0" w:space="0" w:color="auto"/>
      </w:divBdr>
    </w:div>
    <w:div w:id="818762774">
      <w:bodyDiv w:val="1"/>
      <w:marLeft w:val="0"/>
      <w:marRight w:val="0"/>
      <w:marTop w:val="0"/>
      <w:marBottom w:val="0"/>
      <w:divBdr>
        <w:top w:val="none" w:sz="0" w:space="0" w:color="auto"/>
        <w:left w:val="none" w:sz="0" w:space="0" w:color="auto"/>
        <w:bottom w:val="none" w:sz="0" w:space="0" w:color="auto"/>
        <w:right w:val="none" w:sz="0" w:space="0" w:color="auto"/>
      </w:divBdr>
    </w:div>
    <w:div w:id="871963012">
      <w:bodyDiv w:val="1"/>
      <w:marLeft w:val="0"/>
      <w:marRight w:val="0"/>
      <w:marTop w:val="0"/>
      <w:marBottom w:val="0"/>
      <w:divBdr>
        <w:top w:val="none" w:sz="0" w:space="0" w:color="auto"/>
        <w:left w:val="none" w:sz="0" w:space="0" w:color="auto"/>
        <w:bottom w:val="none" w:sz="0" w:space="0" w:color="auto"/>
        <w:right w:val="none" w:sz="0" w:space="0" w:color="auto"/>
      </w:divBdr>
    </w:div>
    <w:div w:id="965697289">
      <w:bodyDiv w:val="1"/>
      <w:marLeft w:val="0"/>
      <w:marRight w:val="0"/>
      <w:marTop w:val="0"/>
      <w:marBottom w:val="0"/>
      <w:divBdr>
        <w:top w:val="none" w:sz="0" w:space="0" w:color="auto"/>
        <w:left w:val="none" w:sz="0" w:space="0" w:color="auto"/>
        <w:bottom w:val="none" w:sz="0" w:space="0" w:color="auto"/>
        <w:right w:val="none" w:sz="0" w:space="0" w:color="auto"/>
      </w:divBdr>
    </w:div>
    <w:div w:id="1000155905">
      <w:bodyDiv w:val="1"/>
      <w:marLeft w:val="0"/>
      <w:marRight w:val="0"/>
      <w:marTop w:val="0"/>
      <w:marBottom w:val="0"/>
      <w:divBdr>
        <w:top w:val="none" w:sz="0" w:space="0" w:color="auto"/>
        <w:left w:val="none" w:sz="0" w:space="0" w:color="auto"/>
        <w:bottom w:val="none" w:sz="0" w:space="0" w:color="auto"/>
        <w:right w:val="none" w:sz="0" w:space="0" w:color="auto"/>
      </w:divBdr>
    </w:div>
    <w:div w:id="1368796523">
      <w:bodyDiv w:val="1"/>
      <w:marLeft w:val="0"/>
      <w:marRight w:val="0"/>
      <w:marTop w:val="0"/>
      <w:marBottom w:val="0"/>
      <w:divBdr>
        <w:top w:val="none" w:sz="0" w:space="0" w:color="auto"/>
        <w:left w:val="none" w:sz="0" w:space="0" w:color="auto"/>
        <w:bottom w:val="none" w:sz="0" w:space="0" w:color="auto"/>
        <w:right w:val="none" w:sz="0" w:space="0" w:color="auto"/>
      </w:divBdr>
    </w:div>
    <w:div w:id="1406955615">
      <w:bodyDiv w:val="1"/>
      <w:marLeft w:val="0"/>
      <w:marRight w:val="0"/>
      <w:marTop w:val="0"/>
      <w:marBottom w:val="0"/>
      <w:divBdr>
        <w:top w:val="none" w:sz="0" w:space="0" w:color="auto"/>
        <w:left w:val="none" w:sz="0" w:space="0" w:color="auto"/>
        <w:bottom w:val="none" w:sz="0" w:space="0" w:color="auto"/>
        <w:right w:val="none" w:sz="0" w:space="0" w:color="auto"/>
      </w:divBdr>
    </w:div>
    <w:div w:id="1430585870">
      <w:bodyDiv w:val="1"/>
      <w:marLeft w:val="0"/>
      <w:marRight w:val="0"/>
      <w:marTop w:val="0"/>
      <w:marBottom w:val="0"/>
      <w:divBdr>
        <w:top w:val="none" w:sz="0" w:space="0" w:color="auto"/>
        <w:left w:val="none" w:sz="0" w:space="0" w:color="auto"/>
        <w:bottom w:val="none" w:sz="0" w:space="0" w:color="auto"/>
        <w:right w:val="none" w:sz="0" w:space="0" w:color="auto"/>
      </w:divBdr>
    </w:div>
    <w:div w:id="1476221021">
      <w:bodyDiv w:val="1"/>
      <w:marLeft w:val="0"/>
      <w:marRight w:val="0"/>
      <w:marTop w:val="0"/>
      <w:marBottom w:val="0"/>
      <w:divBdr>
        <w:top w:val="none" w:sz="0" w:space="0" w:color="auto"/>
        <w:left w:val="none" w:sz="0" w:space="0" w:color="auto"/>
        <w:bottom w:val="none" w:sz="0" w:space="0" w:color="auto"/>
        <w:right w:val="none" w:sz="0" w:space="0" w:color="auto"/>
      </w:divBdr>
    </w:div>
    <w:div w:id="1523933149">
      <w:bodyDiv w:val="1"/>
      <w:marLeft w:val="0"/>
      <w:marRight w:val="0"/>
      <w:marTop w:val="0"/>
      <w:marBottom w:val="0"/>
      <w:divBdr>
        <w:top w:val="none" w:sz="0" w:space="0" w:color="auto"/>
        <w:left w:val="none" w:sz="0" w:space="0" w:color="auto"/>
        <w:bottom w:val="none" w:sz="0" w:space="0" w:color="auto"/>
        <w:right w:val="none" w:sz="0" w:space="0" w:color="auto"/>
      </w:divBdr>
    </w:div>
    <w:div w:id="1641619551">
      <w:bodyDiv w:val="1"/>
      <w:marLeft w:val="0"/>
      <w:marRight w:val="0"/>
      <w:marTop w:val="0"/>
      <w:marBottom w:val="0"/>
      <w:divBdr>
        <w:top w:val="none" w:sz="0" w:space="0" w:color="auto"/>
        <w:left w:val="none" w:sz="0" w:space="0" w:color="auto"/>
        <w:bottom w:val="none" w:sz="0" w:space="0" w:color="auto"/>
        <w:right w:val="none" w:sz="0" w:space="0" w:color="auto"/>
      </w:divBdr>
    </w:div>
    <w:div w:id="1727757607">
      <w:bodyDiv w:val="1"/>
      <w:marLeft w:val="0"/>
      <w:marRight w:val="0"/>
      <w:marTop w:val="0"/>
      <w:marBottom w:val="0"/>
      <w:divBdr>
        <w:top w:val="none" w:sz="0" w:space="0" w:color="auto"/>
        <w:left w:val="none" w:sz="0" w:space="0" w:color="auto"/>
        <w:bottom w:val="none" w:sz="0" w:space="0" w:color="auto"/>
        <w:right w:val="none" w:sz="0" w:space="0" w:color="auto"/>
      </w:divBdr>
    </w:div>
    <w:div w:id="1733037003">
      <w:bodyDiv w:val="1"/>
      <w:marLeft w:val="0"/>
      <w:marRight w:val="0"/>
      <w:marTop w:val="0"/>
      <w:marBottom w:val="0"/>
      <w:divBdr>
        <w:top w:val="none" w:sz="0" w:space="0" w:color="auto"/>
        <w:left w:val="none" w:sz="0" w:space="0" w:color="auto"/>
        <w:bottom w:val="none" w:sz="0" w:space="0" w:color="auto"/>
        <w:right w:val="none" w:sz="0" w:space="0" w:color="auto"/>
      </w:divBdr>
    </w:div>
    <w:div w:id="1849250234">
      <w:bodyDiv w:val="1"/>
      <w:marLeft w:val="0"/>
      <w:marRight w:val="0"/>
      <w:marTop w:val="0"/>
      <w:marBottom w:val="0"/>
      <w:divBdr>
        <w:top w:val="none" w:sz="0" w:space="0" w:color="auto"/>
        <w:left w:val="none" w:sz="0" w:space="0" w:color="auto"/>
        <w:bottom w:val="none" w:sz="0" w:space="0" w:color="auto"/>
        <w:right w:val="none" w:sz="0" w:space="0" w:color="auto"/>
      </w:divBdr>
    </w:div>
    <w:div w:id="202442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ingh\Downloads\eRFQual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34936be-790a-4046-a2c6-157c14f09966">
      <UserInfo>
        <DisplayName>Penner, Darren</DisplayName>
        <AccountId>30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113B8CBA52324EB8233B8DF2B51308" ma:contentTypeVersion="5" ma:contentTypeDescription="Create a new document." ma:contentTypeScope="" ma:versionID="7d0c631e9af8cd2211e09023d94a9a59">
  <xsd:schema xmlns:xsd="http://www.w3.org/2001/XMLSchema" xmlns:xs="http://www.w3.org/2001/XMLSchema" xmlns:p="http://schemas.microsoft.com/office/2006/metadata/properties" xmlns:ns2="134936be-790a-4046-a2c6-157c14f09966" xmlns:ns3="a8daed15-fea4-4c35-b7f3-87f82d15ffff" targetNamespace="http://schemas.microsoft.com/office/2006/metadata/properties" ma:root="true" ma:fieldsID="a5c53ae1d9e1966aa5ff9161107b0117" ns2:_="" ns3:_="">
    <xsd:import namespace="134936be-790a-4046-a2c6-157c14f09966"/>
    <xsd:import namespace="a8daed15-fea4-4c35-b7f3-87f82d15ff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936be-790a-4046-a2c6-157c14f099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daed15-fea4-4c35-b7f3-87f82d15ff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6A484-875A-46CD-90FC-FC1D5CCC7267}">
  <ds:schemaRefs>
    <ds:schemaRef ds:uri="http://schemas.microsoft.com/office/2006/metadata/properties"/>
    <ds:schemaRef ds:uri="http://schemas.microsoft.com/office/infopath/2007/PartnerControls"/>
    <ds:schemaRef ds:uri="134936be-790a-4046-a2c6-157c14f09966"/>
  </ds:schemaRefs>
</ds:datastoreItem>
</file>

<file path=customXml/itemProps2.xml><?xml version="1.0" encoding="utf-8"?>
<ds:datastoreItem xmlns:ds="http://schemas.openxmlformats.org/officeDocument/2006/customXml" ds:itemID="{679AC27F-8934-4C7A-84B0-B07393110B33}">
  <ds:schemaRefs>
    <ds:schemaRef ds:uri="http://schemas.openxmlformats.org/officeDocument/2006/bibliography"/>
  </ds:schemaRefs>
</ds:datastoreItem>
</file>

<file path=customXml/itemProps3.xml><?xml version="1.0" encoding="utf-8"?>
<ds:datastoreItem xmlns:ds="http://schemas.openxmlformats.org/officeDocument/2006/customXml" ds:itemID="{9525937D-6F51-4D72-AEAE-613102863D1A}">
  <ds:schemaRefs>
    <ds:schemaRef ds:uri="http://schemas.microsoft.com/sharepoint/v3/contenttype/forms"/>
  </ds:schemaRefs>
</ds:datastoreItem>
</file>

<file path=customXml/itemProps4.xml><?xml version="1.0" encoding="utf-8"?>
<ds:datastoreItem xmlns:ds="http://schemas.openxmlformats.org/officeDocument/2006/customXml" ds:itemID="{4D9796EF-D68A-4CC7-8655-EBA624174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936be-790a-4046-a2c6-157c14f09966"/>
    <ds:schemaRef ds:uri="a8daed15-fea4-4c35-b7f3-87f82d15f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eRFQualification.dot</Template>
  <TotalTime>4</TotalTime>
  <Pages>27</Pages>
  <Words>7911</Words>
  <Characters>45096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Bid Opportunity Template</vt:lpstr>
    </vt:vector>
  </TitlesOfParts>
  <Company>City of Winnipeg - Materials Management</Company>
  <LinksUpToDate>false</LinksUpToDate>
  <CharactersWithSpaces>52902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Opportunity Template</dc:title>
  <dc:subject>Request for Qualification</dc:subject>
  <dc:creator>Singh, Terminder</dc:creator>
  <cp:keywords/>
  <dc:description>Dec 2022 added Unfair Labour Practices_x000d_
June 2021 updated gc dates in B7 &amp; updated B18_x000d_
Jan 2021 added spec note re track changes_x000d_
Oct 22 19 new version number and revised to be e-template_x000d_
 removed submitting copies from submission section_x000d_
Feb 1 2019 - revised B4 - Winnipeg clause_x000d_
Oct 2018 - version # change - add Opening of Submissions clause_x000d_
April 2018 revised hidden text in disclosure clause_x000d_
March 2018 added Conflict of Interest &amp; Good Faith clause, updated Indigenous clause again_x000d_
Feb 18 updated Indigenous clause &amp; inserted crossreferences into Evaluation of Proposals_x000d_
Dec 2017 version numb chg, added Indigenous declaration on Form A_x000d_
March 2017 version update_x000d_
Feb 2017 Updated B19.1_x000d_
Oct 2016 added b 19.5 post names of shortlisted proponents._x000d_
May 2016 Added WPSH Qualification_x000d_
August 2015 Update version_x000d_
Added B12.3.1_x000d_
March 2015 Version for submission by fax added_x000d_
Jan 2015 Added Disclosure clause_x000d_
J2014 No update change version in line with all the other templates. _x000d_
Executed contract_x000d_
Bid Security &amp; Performance Security_x000d_
Nov 2013 Small Admin updates</dc:description>
  <cp:lastModifiedBy>Sharma, Sandeep</cp:lastModifiedBy>
  <cp:revision>3</cp:revision>
  <cp:lastPrinted>2019-11-08T08:20:00Z</cp:lastPrinted>
  <dcterms:created xsi:type="dcterms:W3CDTF">2023-07-25T19:40:00Z</dcterms:created>
  <dcterms:modified xsi:type="dcterms:W3CDTF">2023-07-25T20:26:00Z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eRFQualification2022 12 31</vt:lpwstr>
  </property>
  <property fmtid="{D5CDD505-2E9C-101B-9397-08002B2CF9AE}" pid="3" name="MSIP_Label_ea60d57e-af5b-4752-ac57-3e4f28ca11dc_Enabled">
    <vt:lpwstr>true</vt:lpwstr>
  </property>
  <property fmtid="{D5CDD505-2E9C-101B-9397-08002B2CF9AE}" pid="4" name="MSIP_Label_ea60d57e-af5b-4752-ac57-3e4f28ca11dc_SetDate">
    <vt:lpwstr>2023-04-14T17:01:32Z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dfe77f75-2590-4194-9c84-613e135e57f5</vt:lpwstr>
  </property>
  <property fmtid="{D5CDD505-2E9C-101B-9397-08002B2CF9AE}" pid="9" name="MSIP_Label_ea60d57e-af5b-4752-ac57-3e4f28ca11dc_ContentBits">
    <vt:lpwstr>0</vt:lpwstr>
  </property>
  <property fmtid="{D5CDD505-2E9C-101B-9397-08002B2CF9AE}" pid="10" name="ContentTypeId">
    <vt:lpwstr>0x01010074113B8CBA52324EB8233B8DF2B51308</vt:lpwstr>
  </property>
  <property fmtid="{D5CDD505-2E9C-101B-9397-08002B2CF9AE}" pid="11" name="MediaServiceImageTags">
    <vt:lpwstr/>
  </property>
</Properties>
</file>